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160" w:line="240" w:lineRule="auto"/>
        <w:ind w:right="0" w:firstLine="0"/>
        <w:jc w:val="center"/>
        <w:rPr>
          <w:rFonts w:hint="default" w:ascii="黑体" w:hAnsi="黑体" w:eastAsia="黑体"/>
          <w:color w:val="auto"/>
          <w:position w:val="0"/>
          <w:sz w:val="32"/>
          <w:szCs w:val="32"/>
        </w:rPr>
      </w:pPr>
      <w:r>
        <w:rPr>
          <w:rFonts w:hint="default" w:ascii="黑体" w:hAnsi="黑体" w:eastAsia="黑体"/>
          <w:color w:val="auto"/>
          <w:position w:val="0"/>
          <w:sz w:val="32"/>
          <w:szCs w:val="32"/>
        </w:rPr>
        <w:t>关于第10届全国大学生过程装备实践与创新大赛</w:t>
      </w:r>
    </w:p>
    <w:p>
      <w:pPr>
        <w:numPr>
          <w:ilvl w:val="0"/>
          <w:numId w:val="0"/>
        </w:numPr>
        <w:autoSpaceDE/>
        <w:autoSpaceDN/>
        <w:spacing w:before="0" w:after="160" w:line="240" w:lineRule="auto"/>
        <w:ind w:right="0" w:firstLine="0"/>
        <w:jc w:val="center"/>
        <w:rPr>
          <w:rFonts w:hint="default" w:ascii="黑体" w:hAnsi="黑体" w:eastAsia="黑体"/>
          <w:color w:val="auto"/>
          <w:position w:val="0"/>
          <w:sz w:val="32"/>
          <w:szCs w:val="32"/>
        </w:rPr>
      </w:pPr>
      <w:r>
        <w:rPr>
          <w:rFonts w:hint="default" w:ascii="黑体" w:hAnsi="黑体" w:eastAsia="黑体"/>
          <w:color w:val="auto"/>
          <w:position w:val="0"/>
          <w:sz w:val="32"/>
          <w:szCs w:val="32"/>
        </w:rPr>
        <w:t>作品递交要求</w:t>
      </w: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48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本届大赛的网站为：</w:t>
      </w:r>
      <w:r>
        <w:fldChar w:fldCharType="begin"/>
      </w:r>
      <w:r>
        <w:instrText xml:space="preserve">HYPERLINK "http://gczbds.org"</w:instrText>
      </w:r>
      <w:r>
        <w:fldChar w:fldCharType="separate"/>
      </w:r>
      <w:r>
        <w:rPr>
          <w:rStyle w:val="29"/>
          <w:rFonts w:hint="default" w:ascii="Times New Roman" w:hAnsi="Times New Roman" w:eastAsia="Times New Roman"/>
          <w:color w:val="0563C1" w:themeColor="hyperlink"/>
          <w:position w:val="0"/>
          <w:sz w:val="24"/>
          <w:szCs w:val="24"/>
          <w:u w:val="single"/>
          <w14:textFill>
            <w14:solidFill>
              <w14:schemeClr w14:val="hlink"/>
            </w14:solidFill>
          </w14:textFill>
        </w:rPr>
        <w:t>http://gczbds.org</w:t>
      </w:r>
      <w:r>
        <w:rPr>
          <w:rStyle w:val="29"/>
          <w:rFonts w:hint="default" w:ascii="Times New Roman" w:hAnsi="Times New Roman" w:eastAsia="Times New Roman"/>
          <w:color w:val="0563C1" w:themeColor="hyperlink"/>
          <w:position w:val="0"/>
          <w:sz w:val="24"/>
          <w:szCs w:val="24"/>
          <w:u w:val="single"/>
          <w14:textFill>
            <w14:solidFill>
              <w14:schemeClr w14:val="hlink"/>
            </w14:solidFill>
          </w14:textFill>
        </w:rPr>
        <w:fldChar w:fldCharType="end"/>
      </w:r>
      <w:r>
        <w:rPr>
          <w:rFonts w:hint="default" w:ascii="Times New Roman" w:hAnsi="Times New Roman" w:eastAsia="Times New Roman"/>
          <w:color w:val="auto"/>
          <w:position w:val="0"/>
          <w:sz w:val="24"/>
          <w:szCs w:val="24"/>
        </w:rPr>
        <w:t xml:space="preserve"> （即：过程装备大赛的拼音首字母）</w:t>
      </w:r>
    </w:p>
    <w:p>
      <w:pPr>
        <w:numPr>
          <w:ilvl w:val="0"/>
          <w:numId w:val="0"/>
        </w:numPr>
        <w:autoSpaceDE/>
        <w:autoSpaceDN/>
        <w:spacing w:before="0" w:after="160" w:line="300" w:lineRule="auto"/>
        <w:ind w:right="0" w:firstLine="48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本届大赛作品采用网上递交、网上评审的方式。</w:t>
      </w:r>
    </w:p>
    <w:p>
      <w:pPr>
        <w:numPr>
          <w:ilvl w:val="0"/>
          <w:numId w:val="0"/>
        </w:numPr>
        <w:autoSpaceDE/>
        <w:autoSpaceDN/>
        <w:spacing w:before="0" w:after="160" w:line="300" w:lineRule="auto"/>
        <w:ind w:right="0" w:firstLine="48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网上递交方式如下：</w:t>
      </w:r>
    </w:p>
    <w:p>
      <w:pPr>
        <w:numPr>
          <w:ilvl w:val="0"/>
          <w:numId w:val="0"/>
        </w:numPr>
        <w:autoSpaceDE/>
        <w:autoSpaceDN/>
        <w:spacing w:before="120" w:after="120" w:line="300" w:lineRule="auto"/>
        <w:ind w:right="0" w:firstLine="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1、</w:t>
      </w:r>
      <w:r>
        <w:rPr>
          <w:rFonts w:hint="default" w:ascii="黑体" w:hAnsi="Times New Roman" w:eastAsia="Times New Roman"/>
          <w:color w:val="auto"/>
          <w:position w:val="0"/>
          <w:sz w:val="24"/>
          <w:szCs w:val="24"/>
        </w:rPr>
        <w:t>填写参赛团队登记表——该表在网上在线填写，表格格式，以网站显示为准。</w:t>
      </w:r>
    </w:p>
    <w:tbl>
      <w:tblPr>
        <w:tblStyle w:val="24"/>
        <w:tblW w:w="9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0"/>
        <w:gridCol w:w="636"/>
        <w:gridCol w:w="924"/>
        <w:gridCol w:w="926"/>
        <w:gridCol w:w="1276"/>
        <w:gridCol w:w="5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9212" w:type="dxa"/>
            <w:gridSpan w:val="6"/>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1、参赛团队简况（由参赛团队学生填写）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980" w:type="dxa"/>
            <w:gridSpan w:val="3"/>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参赛学生层次</w:t>
            </w:r>
          </w:p>
        </w:tc>
        <w:tc>
          <w:tcPr>
            <w:tcW w:w="7232" w:type="dxa"/>
            <w:gridSpan w:val="3"/>
            <w:vAlign w:val="center"/>
          </w:tcPr>
          <w:p>
            <w:pPr>
              <w:numPr>
                <w:ilvl w:val="0"/>
                <w:numId w:val="0"/>
              </w:numPr>
              <w:autoSpaceDE/>
              <w:autoSpaceDN/>
              <w:spacing w:before="0" w:after="160" w:line="240" w:lineRule="auto"/>
              <w:ind w:right="0" w:firstLine="0"/>
              <w:jc w:val="left"/>
              <w:rPr>
                <w:rFonts w:hint="default" w:ascii="Calibri" w:hAnsi="Times New Roman" w:eastAsia="Times New Roman"/>
                <w:color w:val="auto"/>
                <w:position w:val="0"/>
                <w:sz w:val="21"/>
                <w:szCs w:val="21"/>
              </w:rPr>
            </w:pPr>
            <w:r>
              <w:rPr>
                <w:rFonts w:hint="default" w:ascii="Calibri" w:hAnsi="Times New Roman" w:eastAsia="Times New Roman"/>
                <w:color w:val="auto"/>
                <w:position w:val="0"/>
                <w:sz w:val="21"/>
                <w:szCs w:val="21"/>
              </w:rPr>
              <w:t>（）二年级本科生；（）三年级本科生；（）硕士生；（）博士生；</w:t>
            </w:r>
          </w:p>
          <w:p>
            <w:pPr>
              <w:numPr>
                <w:ilvl w:val="0"/>
                <w:numId w:val="0"/>
              </w:numPr>
              <w:autoSpaceDE/>
              <w:autoSpaceDN/>
              <w:spacing w:before="0" w:after="160" w:line="240" w:lineRule="auto"/>
              <w:ind w:right="0" w:firstLine="0"/>
              <w:jc w:val="left"/>
              <w:rPr>
                <w:rFonts w:hint="default" w:ascii="Calibri" w:hAnsi="Times New Roman" w:eastAsia="Times New Roman"/>
                <w:color w:val="auto"/>
                <w:position w:val="0"/>
                <w:sz w:val="21"/>
                <w:szCs w:val="21"/>
              </w:rPr>
            </w:pPr>
            <w:r>
              <w:rPr>
                <w:rFonts w:hint="default" w:ascii="Calibri" w:hAnsi="Times New Roman" w:eastAsia="Times New Roman"/>
                <w:color w:val="auto"/>
                <w:position w:val="0"/>
                <w:sz w:val="21"/>
                <w:szCs w:val="21"/>
              </w:rPr>
              <w:t>（）其他（请说明具体情况：____四年级本科生_____________）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980" w:type="dxa"/>
            <w:gridSpan w:val="3"/>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参赛课题名称</w:t>
            </w:r>
          </w:p>
        </w:tc>
        <w:tc>
          <w:tcPr>
            <w:tcW w:w="7232" w:type="dxa"/>
            <w:gridSpan w:val="3"/>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20" w:type="dxa"/>
            <w:vMerge w:val="restart"/>
            <w:tcMar>
              <w:left w:w="0" w:type="dxa"/>
              <w:right w:w="0" w:type="dxa"/>
            </w:tcMar>
            <w:vAlign w:val="center"/>
          </w:tcPr>
          <w:p>
            <w:pPr>
              <w:numPr>
                <w:ilvl w:val="0"/>
                <w:numId w:val="0"/>
              </w:numPr>
              <w:autoSpaceDE/>
              <w:autoSpaceDN/>
              <w:spacing w:before="0" w:after="160" w:line="240" w:lineRule="exact"/>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参赛学生信息</w:t>
            </w:r>
          </w:p>
        </w:tc>
        <w:tc>
          <w:tcPr>
            <w:tcW w:w="63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924" w:type="dxa"/>
            <w:tcMar>
              <w:left w:w="0" w:type="dxa"/>
              <w:right w:w="0" w:type="dxa"/>
            </w:tcMar>
            <w:vAlign w:val="center"/>
          </w:tcPr>
          <w:p>
            <w:pPr>
              <w:numPr>
                <w:ilvl w:val="0"/>
                <w:numId w:val="0"/>
              </w:numPr>
              <w:autoSpaceDE/>
              <w:autoSpaceDN/>
              <w:spacing w:before="0" w:after="160" w:line="240" w:lineRule="auto"/>
              <w:ind w:left="-174" w:right="-107"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学生姓名</w:t>
            </w:r>
          </w:p>
        </w:tc>
        <w:tc>
          <w:tcPr>
            <w:tcW w:w="92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所在班级</w:t>
            </w:r>
          </w:p>
        </w:tc>
        <w:tc>
          <w:tcPr>
            <w:tcW w:w="1276" w:type="dxa"/>
            <w:tcMar>
              <w:left w:w="0" w:type="dxa"/>
              <w:right w:w="0" w:type="dxa"/>
            </w:tcMar>
            <w:vAlign w:val="center"/>
          </w:tcPr>
          <w:p>
            <w:pPr>
              <w:numPr>
                <w:ilvl w:val="0"/>
                <w:numId w:val="0"/>
              </w:numPr>
              <w:autoSpaceDE/>
              <w:autoSpaceDN/>
              <w:spacing w:before="0" w:after="160" w:line="240" w:lineRule="exact"/>
              <w:ind w:right="0" w:firstLine="0"/>
              <w:jc w:val="center"/>
              <w:rPr>
                <w:rFonts w:hint="default" w:ascii="Calibri" w:hAnsi="Times New Roman" w:eastAsia="Times New Roman"/>
                <w:color w:val="auto"/>
                <w:position w:val="0"/>
                <w:sz w:val="21"/>
                <w:szCs w:val="21"/>
              </w:rPr>
            </w:pPr>
            <w:r>
              <w:rPr>
                <w:rFonts w:hint="default" w:ascii="Calibri" w:hAnsi="Times New Roman" w:eastAsia="Times New Roman"/>
                <w:color w:val="auto"/>
                <w:position w:val="0"/>
                <w:sz w:val="21"/>
                <w:szCs w:val="21"/>
              </w:rPr>
              <w:t>学号</w:t>
            </w:r>
          </w:p>
        </w:tc>
        <w:tc>
          <w:tcPr>
            <w:tcW w:w="5030" w:type="dxa"/>
            <w:vAlign w:val="center"/>
          </w:tcPr>
          <w:p>
            <w:pPr>
              <w:numPr>
                <w:ilvl w:val="0"/>
                <w:numId w:val="0"/>
              </w:numPr>
              <w:autoSpaceDE/>
              <w:autoSpaceDN/>
              <w:spacing w:before="0" w:after="160" w:line="240" w:lineRule="exact"/>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在该课题中承担的工作及其贡献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20" w:type="dxa"/>
            <w:vMerge w:val="continue"/>
            <w:vAlign w:val="center"/>
          </w:tcPr>
          <w:p/>
        </w:tc>
        <w:tc>
          <w:tcPr>
            <w:tcW w:w="63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Times New Roman" w:eastAsia="Times New Roman"/>
                <w:color w:val="auto"/>
                <w:position w:val="0"/>
                <w:sz w:val="21"/>
                <w:szCs w:val="21"/>
              </w:rPr>
              <w:t>组长</w:t>
            </w:r>
          </w:p>
        </w:tc>
        <w:tc>
          <w:tcPr>
            <w:tcW w:w="924"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92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127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5030"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20" w:type="dxa"/>
            <w:vMerge w:val="continue"/>
            <w:vAlign w:val="center"/>
          </w:tcPr>
          <w:p/>
        </w:tc>
        <w:tc>
          <w:tcPr>
            <w:tcW w:w="63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Times New Roman" w:eastAsia="Times New Roman"/>
                <w:color w:val="auto"/>
                <w:position w:val="0"/>
                <w:sz w:val="21"/>
                <w:szCs w:val="21"/>
              </w:rPr>
              <w:t>组员</w:t>
            </w:r>
          </w:p>
        </w:tc>
        <w:tc>
          <w:tcPr>
            <w:tcW w:w="924"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92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127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5030"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20" w:type="dxa"/>
            <w:vMerge w:val="continue"/>
            <w:vAlign w:val="center"/>
          </w:tcPr>
          <w:p/>
        </w:tc>
        <w:tc>
          <w:tcPr>
            <w:tcW w:w="63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Times New Roman" w:eastAsia="Times New Roman"/>
                <w:color w:val="auto"/>
                <w:position w:val="0"/>
                <w:sz w:val="21"/>
                <w:szCs w:val="21"/>
              </w:rPr>
              <w:t>组员</w:t>
            </w:r>
          </w:p>
        </w:tc>
        <w:tc>
          <w:tcPr>
            <w:tcW w:w="924"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92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127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5030"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20" w:type="dxa"/>
            <w:vMerge w:val="continue"/>
            <w:vAlign w:val="center"/>
          </w:tcPr>
          <w:p/>
        </w:tc>
        <w:tc>
          <w:tcPr>
            <w:tcW w:w="63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Times New Roman" w:eastAsia="Times New Roman"/>
                <w:color w:val="auto"/>
                <w:position w:val="0"/>
                <w:sz w:val="21"/>
                <w:szCs w:val="21"/>
              </w:rPr>
              <w:t>组员</w:t>
            </w:r>
          </w:p>
        </w:tc>
        <w:tc>
          <w:tcPr>
            <w:tcW w:w="924"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92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1276"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5030"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9212" w:type="dxa"/>
            <w:gridSpan w:val="6"/>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2、参赛课题概况（由指导教师填写）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980" w:type="dxa"/>
            <w:gridSpan w:val="3"/>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课题来源</w:t>
            </w:r>
          </w:p>
        </w:tc>
        <w:tc>
          <w:tcPr>
            <w:tcW w:w="7232" w:type="dxa"/>
            <w:gridSpan w:val="3"/>
            <w:tcMar>
              <w:left w:w="0" w:type="dxa"/>
              <w:right w:w="0" w:type="dxa"/>
            </w:tcMar>
            <w:vAlign w:val="center"/>
          </w:tcPr>
          <w:p>
            <w:pPr>
              <w:numPr>
                <w:ilvl w:val="0"/>
                <w:numId w:val="0"/>
              </w:numPr>
              <w:autoSpaceDE/>
              <w:autoSpaceDN/>
              <w:spacing w:before="0" w:after="160" w:line="240" w:lineRule="exact"/>
              <w:ind w:left="2" w:right="0" w:firstLine="0"/>
              <w:jc w:val="left"/>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国家自然科学基金课题、国家科技攻关课题、省部级课题、横向企业课题，若为大学生创新实验课题，填写</w:t>
            </w:r>
            <w:r>
              <w:rPr>
                <w:rFonts w:hint="default" w:ascii="黑体" w:hAnsi="黑体" w:eastAsia="黑体"/>
                <w:color w:val="auto"/>
                <w:position w:val="0"/>
                <w:sz w:val="21"/>
                <w:szCs w:val="21"/>
              </w:rPr>
              <w:t>立项的课题名称和立项年月</w:t>
            </w:r>
            <w:r>
              <w:rPr>
                <w:rFonts w:hint="default" w:ascii="Calibri" w:hAnsi="宋体" w:eastAsia="宋体"/>
                <w:color w:val="auto"/>
                <w:position w:val="0"/>
                <w:sz w:val="21"/>
                <w:szCs w:val="21"/>
              </w:rPr>
              <w:t>。若无任何来源，填写</w:t>
            </w:r>
            <w:r>
              <w:rPr>
                <w:rFonts w:hint="default" w:ascii="黑体" w:hAnsi="黑体" w:eastAsia="黑体"/>
                <w:color w:val="auto"/>
                <w:position w:val="0"/>
                <w:sz w:val="21"/>
                <w:szCs w:val="21"/>
              </w:rPr>
              <w:t>自选课题</w:t>
            </w:r>
            <w:r>
              <w:rPr>
                <w:rFonts w:hint="default" w:ascii="Calibri" w:hAnsi="宋体" w:eastAsia="宋体"/>
                <w:color w:val="auto"/>
                <w:position w:val="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980" w:type="dxa"/>
            <w:gridSpan w:val="3"/>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课题开始时间</w:t>
            </w:r>
          </w:p>
        </w:tc>
        <w:tc>
          <w:tcPr>
            <w:tcW w:w="7232" w:type="dxa"/>
            <w:gridSpan w:val="3"/>
            <w:tcMar>
              <w:left w:w="0" w:type="dxa"/>
              <w:right w:w="0" w:type="dxa"/>
            </w:tcMar>
            <w:vAlign w:val="center"/>
          </w:tcPr>
          <w:p>
            <w:pPr>
              <w:numPr>
                <w:ilvl w:val="0"/>
                <w:numId w:val="0"/>
              </w:numPr>
              <w:autoSpaceDE/>
              <w:autoSpaceDN/>
              <w:spacing w:before="0" w:after="160" w:line="240" w:lineRule="auto"/>
              <w:ind w:left="2" w:right="0" w:firstLine="0"/>
              <w:jc w:val="left"/>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若是延续课题，填写该课题第一次开始的时间。若是新建的课题，填写开始该课题的时间。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980" w:type="dxa"/>
            <w:gridSpan w:val="3"/>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前期取得的成果</w:t>
            </w:r>
          </w:p>
        </w:tc>
        <w:tc>
          <w:tcPr>
            <w:tcW w:w="7232" w:type="dxa"/>
            <w:gridSpan w:val="3"/>
            <w:tcMar>
              <w:left w:w="0" w:type="dxa"/>
              <w:right w:w="0" w:type="dxa"/>
            </w:tcMar>
            <w:vAlign w:val="center"/>
          </w:tcPr>
          <w:p>
            <w:pPr>
              <w:numPr>
                <w:ilvl w:val="0"/>
                <w:numId w:val="0"/>
              </w:numPr>
              <w:autoSpaceDE/>
              <w:autoSpaceDN/>
              <w:spacing w:before="0" w:after="160" w:line="240" w:lineRule="auto"/>
              <w:ind w:left="2" w:right="0" w:firstLine="0"/>
              <w:jc w:val="left"/>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指该团队学生开始研究前已经获得的成果，如：专利、论文、实验装置等。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980" w:type="dxa"/>
            <w:gridSpan w:val="3"/>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本期取得的成果</w:t>
            </w:r>
          </w:p>
        </w:tc>
        <w:tc>
          <w:tcPr>
            <w:tcW w:w="7232" w:type="dxa"/>
            <w:gridSpan w:val="3"/>
            <w:tcMar>
              <w:left w:w="0" w:type="dxa"/>
              <w:right w:w="0" w:type="dxa"/>
            </w:tcMar>
            <w:vAlign w:val="center"/>
          </w:tcPr>
          <w:p>
            <w:pPr>
              <w:numPr>
                <w:ilvl w:val="0"/>
                <w:numId w:val="0"/>
              </w:numPr>
              <w:autoSpaceDE/>
              <w:autoSpaceDN/>
              <w:spacing w:before="0" w:after="160" w:line="240" w:lineRule="auto"/>
              <w:ind w:left="2" w:right="0" w:firstLine="0"/>
              <w:jc w:val="left"/>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指该参赛团队在参赛期间取得的成果，加工的实验装置、计算、模拟等成果。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980" w:type="dxa"/>
            <w:gridSpan w:val="3"/>
            <w:tcMar>
              <w:left w:w="0" w:type="dxa"/>
              <w:right w:w="0" w:type="dxa"/>
            </w:tcMar>
            <w:vAlign w:val="center"/>
          </w:tcPr>
          <w:p>
            <w:pPr>
              <w:numPr>
                <w:ilvl w:val="0"/>
                <w:numId w:val="0"/>
              </w:numPr>
              <w:autoSpaceDE/>
              <w:autoSpaceDN/>
              <w:spacing w:before="0" w:after="160" w:line="240" w:lineRule="auto"/>
              <w:ind w:left="-4" w:right="0" w:firstLine="0"/>
              <w:jc w:val="left"/>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指导教师介绍该团队学生在该课题中所作出的创新点以及各位同学的贡献</w:t>
            </w:r>
          </w:p>
        </w:tc>
        <w:tc>
          <w:tcPr>
            <w:tcW w:w="7232" w:type="dxa"/>
            <w:gridSpan w:val="3"/>
            <w:tcMar>
              <w:left w:w="0" w:type="dxa"/>
              <w:right w:w="0" w:type="dxa"/>
            </w:tcMar>
            <w:vAlign w:val="center"/>
          </w:tcPr>
          <w:p>
            <w:pPr>
              <w:numPr>
                <w:ilvl w:val="0"/>
                <w:numId w:val="0"/>
              </w:numPr>
              <w:autoSpaceDE/>
              <w:autoSpaceDN/>
              <w:spacing w:before="0" w:after="160" w:line="240" w:lineRule="auto"/>
              <w:ind w:right="0" w:firstLine="0"/>
              <w:jc w:val="left"/>
              <w:rPr>
                <w:rFonts w:hint="default" w:ascii="Calibri" w:hAnsi="Times New Roman" w:eastAsia="Times New Roman"/>
                <w:color w:val="auto"/>
                <w:position w:val="0"/>
                <w:sz w:val="21"/>
                <w:szCs w:val="21"/>
              </w:rPr>
            </w:pPr>
          </w:p>
        </w:tc>
      </w:tr>
    </w:tbl>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4"/>
          <w:szCs w:val="24"/>
        </w:rPr>
      </w:pPr>
      <w:r>
        <w:br w:type="page"/>
      </w:r>
    </w:p>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2、</w:t>
      </w:r>
      <w:r>
        <w:rPr>
          <w:rFonts w:hint="default" w:ascii="黑体" w:hAnsi="Times New Roman" w:eastAsia="Times New Roman"/>
          <w:color w:val="auto"/>
          <w:position w:val="0"/>
          <w:sz w:val="24"/>
          <w:szCs w:val="24"/>
        </w:rPr>
        <w:t>参赛团队资格审查表</w:t>
      </w:r>
    </w:p>
    <w:p>
      <w:pPr>
        <w:numPr>
          <w:ilvl w:val="0"/>
          <w:numId w:val="0"/>
        </w:numPr>
        <w:autoSpaceDE/>
        <w:autoSpaceDN/>
        <w:spacing w:before="0" w:after="160" w:line="240" w:lineRule="auto"/>
        <w:ind w:right="0" w:firstLine="0"/>
        <w:jc w:val="center"/>
        <w:rPr>
          <w:rFonts w:hint="default" w:ascii="黑体" w:hAnsi="Times New Roman" w:eastAsia="Times New Roman"/>
          <w:color w:val="auto"/>
          <w:position w:val="0"/>
          <w:sz w:val="32"/>
          <w:szCs w:val="32"/>
        </w:rPr>
      </w:pPr>
      <w:r>
        <w:rPr>
          <w:rFonts w:hint="default" w:ascii="黑体" w:hAnsi="黑体" w:eastAsia="黑体"/>
          <w:color w:val="auto"/>
          <w:position w:val="0"/>
          <w:sz w:val="32"/>
          <w:szCs w:val="32"/>
        </w:rPr>
        <w:t>参赛团队资格审查表</w:t>
      </w:r>
    </w:p>
    <w:tbl>
      <w:tblPr>
        <w:tblStyle w:val="24"/>
        <w:tblW w:w="92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1"/>
        <w:gridCol w:w="1417"/>
        <w:gridCol w:w="1523"/>
        <w:gridCol w:w="3257"/>
        <w:gridCol w:w="1269"/>
        <w:gridCol w:w="13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212" w:type="dxa"/>
            <w:gridSpan w:val="6"/>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1、参赛团队简况（由参赛团队学生填写）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7" w:hRule="atLeast"/>
          <w:jc w:val="center"/>
        </w:trPr>
        <w:tc>
          <w:tcPr>
            <w:tcW w:w="1838"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参赛学校和学院名称</w:t>
            </w:r>
          </w:p>
        </w:tc>
        <w:tc>
          <w:tcPr>
            <w:tcW w:w="4780"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1269"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学生层次</w:t>
            </w:r>
          </w:p>
        </w:tc>
        <w:tc>
          <w:tcPr>
            <w:tcW w:w="1325"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38"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参赛课题名称</w:t>
            </w:r>
          </w:p>
        </w:tc>
        <w:tc>
          <w:tcPr>
            <w:tcW w:w="4780"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1269"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组长姓名</w:t>
            </w:r>
          </w:p>
        </w:tc>
        <w:tc>
          <w:tcPr>
            <w:tcW w:w="1325"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421" w:type="dxa"/>
            <w:vMerge w:val="restart"/>
            <w:tcMar>
              <w:left w:w="0" w:type="dxa"/>
              <w:right w:w="0" w:type="dxa"/>
            </w:tcMar>
            <w:vAlign w:val="center"/>
          </w:tcPr>
          <w:p>
            <w:pPr>
              <w:numPr>
                <w:ilvl w:val="0"/>
                <w:numId w:val="0"/>
              </w:numPr>
              <w:autoSpaceDE/>
              <w:autoSpaceDN/>
              <w:spacing w:before="0" w:after="160" w:line="240" w:lineRule="exact"/>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参赛学生信息</w:t>
            </w:r>
          </w:p>
        </w:tc>
        <w:tc>
          <w:tcPr>
            <w:tcW w:w="1417"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学生姓名</w:t>
            </w:r>
          </w:p>
        </w:tc>
        <w:tc>
          <w:tcPr>
            <w:tcW w:w="1523"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所在班级</w:t>
            </w:r>
          </w:p>
        </w:tc>
        <w:tc>
          <w:tcPr>
            <w:tcW w:w="4526"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在该课题中承担的工作及其贡献</w:t>
            </w:r>
          </w:p>
        </w:tc>
        <w:tc>
          <w:tcPr>
            <w:tcW w:w="1325" w:type="dxa"/>
            <w:tcMar>
              <w:left w:w="0" w:type="dxa"/>
              <w:right w:w="0" w:type="dxa"/>
            </w:tcMar>
            <w:vAlign w:val="center"/>
          </w:tcPr>
          <w:p>
            <w:pPr>
              <w:numPr>
                <w:ilvl w:val="0"/>
                <w:numId w:val="0"/>
              </w:numPr>
              <w:autoSpaceDE/>
              <w:autoSpaceDN/>
              <w:spacing w:before="0" w:after="160" w:line="240" w:lineRule="exact"/>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签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421" w:type="dxa"/>
            <w:vMerge w:val="continue"/>
            <w:vAlign w:val="center"/>
          </w:tcPr>
          <w:p/>
        </w:tc>
        <w:tc>
          <w:tcPr>
            <w:tcW w:w="1417"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1523"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4526"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1325"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421" w:type="dxa"/>
            <w:vMerge w:val="continue"/>
            <w:vAlign w:val="center"/>
          </w:tcPr>
          <w:p/>
        </w:tc>
        <w:tc>
          <w:tcPr>
            <w:tcW w:w="1417"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c>
          <w:tcPr>
            <w:tcW w:w="1523"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c>
          <w:tcPr>
            <w:tcW w:w="4526"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c>
          <w:tcPr>
            <w:tcW w:w="1325"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421" w:type="dxa"/>
            <w:vMerge w:val="continue"/>
            <w:vAlign w:val="center"/>
          </w:tcPr>
          <w:p/>
        </w:tc>
        <w:tc>
          <w:tcPr>
            <w:tcW w:w="1417"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c>
          <w:tcPr>
            <w:tcW w:w="1523"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c>
          <w:tcPr>
            <w:tcW w:w="4526"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c>
          <w:tcPr>
            <w:tcW w:w="1325"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421" w:type="dxa"/>
            <w:vMerge w:val="continue"/>
            <w:vAlign w:val="center"/>
          </w:tcPr>
          <w:p/>
        </w:tc>
        <w:tc>
          <w:tcPr>
            <w:tcW w:w="1417"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c>
          <w:tcPr>
            <w:tcW w:w="1523"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c>
          <w:tcPr>
            <w:tcW w:w="4526"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c>
          <w:tcPr>
            <w:tcW w:w="1325"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421" w:type="dxa"/>
            <w:vMerge w:val="continue"/>
            <w:vAlign w:val="center"/>
          </w:tcPr>
          <w:p/>
        </w:tc>
        <w:tc>
          <w:tcPr>
            <w:tcW w:w="1417" w:type="dxa"/>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c>
          <w:tcPr>
            <w:tcW w:w="1523"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c>
          <w:tcPr>
            <w:tcW w:w="4526"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c>
          <w:tcPr>
            <w:tcW w:w="1325" w:type="dxa"/>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212" w:type="dxa"/>
            <w:gridSpan w:val="6"/>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2、参赛课题概况（由指导教师填写）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38"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课题来源</w:t>
            </w:r>
          </w:p>
        </w:tc>
        <w:tc>
          <w:tcPr>
            <w:tcW w:w="6049" w:type="dxa"/>
            <w:gridSpan w:val="3"/>
            <w:tcMar>
              <w:left w:w="0" w:type="dxa"/>
              <w:right w:w="0" w:type="dxa"/>
            </w:tcMar>
            <w:vAlign w:val="center"/>
          </w:tcPr>
          <w:p>
            <w:pPr>
              <w:numPr>
                <w:ilvl w:val="0"/>
                <w:numId w:val="0"/>
              </w:numPr>
              <w:autoSpaceDE/>
              <w:autoSpaceDN/>
              <w:spacing w:before="0" w:after="160" w:line="240" w:lineRule="auto"/>
              <w:ind w:left="143" w:right="0" w:firstLine="0"/>
              <w:jc w:val="left"/>
              <w:rPr>
                <w:rFonts w:hint="default" w:ascii="Calibri" w:hAnsi="Times New Roman" w:eastAsia="Times New Roman"/>
                <w:color w:val="auto"/>
                <w:position w:val="0"/>
                <w:sz w:val="21"/>
                <w:szCs w:val="21"/>
              </w:rPr>
            </w:pPr>
          </w:p>
        </w:tc>
        <w:tc>
          <w:tcPr>
            <w:tcW w:w="1325" w:type="dxa"/>
            <w:tcMar>
              <w:left w:w="0" w:type="dxa"/>
              <w:right w:w="0" w:type="dxa"/>
            </w:tcMar>
            <w:vAlign w:val="center"/>
          </w:tcPr>
          <w:p>
            <w:pPr>
              <w:numPr>
                <w:ilvl w:val="0"/>
                <w:numId w:val="0"/>
              </w:numPr>
              <w:autoSpaceDE/>
              <w:autoSpaceDN/>
              <w:spacing w:before="0" w:after="160" w:line="240" w:lineRule="exact"/>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指导教师</w:t>
            </w:r>
          </w:p>
          <w:p>
            <w:pPr>
              <w:numPr>
                <w:ilvl w:val="0"/>
                <w:numId w:val="0"/>
              </w:numPr>
              <w:autoSpaceDE/>
              <w:autoSpaceDN/>
              <w:spacing w:before="0" w:after="160" w:line="240" w:lineRule="exact"/>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签  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38"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课题开始时间</w:t>
            </w:r>
          </w:p>
        </w:tc>
        <w:tc>
          <w:tcPr>
            <w:tcW w:w="6049" w:type="dxa"/>
            <w:gridSpan w:val="3"/>
            <w:tcMar>
              <w:left w:w="0" w:type="dxa"/>
              <w:right w:w="0" w:type="dxa"/>
            </w:tcMar>
            <w:vAlign w:val="center"/>
          </w:tcPr>
          <w:p>
            <w:pPr>
              <w:numPr>
                <w:ilvl w:val="0"/>
                <w:numId w:val="0"/>
              </w:numPr>
              <w:autoSpaceDE/>
              <w:autoSpaceDN/>
              <w:spacing w:before="0" w:after="160" w:line="240" w:lineRule="auto"/>
              <w:ind w:left="143" w:right="0" w:firstLine="0"/>
              <w:jc w:val="left"/>
              <w:rPr>
                <w:rFonts w:hint="default" w:ascii="Calibri" w:hAnsi="Times New Roman" w:eastAsia="Times New Roman"/>
                <w:color w:val="auto"/>
                <w:position w:val="0"/>
                <w:sz w:val="21"/>
                <w:szCs w:val="21"/>
              </w:rPr>
            </w:pPr>
          </w:p>
        </w:tc>
        <w:tc>
          <w:tcPr>
            <w:tcW w:w="1325" w:type="dxa"/>
            <w:vMerge w:val="restart"/>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38"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前期取得的成果</w:t>
            </w:r>
          </w:p>
        </w:tc>
        <w:tc>
          <w:tcPr>
            <w:tcW w:w="6049" w:type="dxa"/>
            <w:gridSpan w:val="3"/>
            <w:tcMar>
              <w:left w:w="0" w:type="dxa"/>
              <w:right w:w="0" w:type="dxa"/>
            </w:tcMar>
            <w:vAlign w:val="center"/>
          </w:tcPr>
          <w:p>
            <w:pPr>
              <w:numPr>
                <w:ilvl w:val="0"/>
                <w:numId w:val="0"/>
              </w:numPr>
              <w:autoSpaceDE/>
              <w:autoSpaceDN/>
              <w:spacing w:before="0" w:after="160" w:line="240" w:lineRule="auto"/>
              <w:ind w:left="143" w:right="0" w:firstLine="0"/>
              <w:jc w:val="left"/>
              <w:rPr>
                <w:rFonts w:hint="default" w:ascii="Calibri" w:hAnsi="Times New Roman" w:eastAsia="Times New Roman"/>
                <w:color w:val="auto"/>
                <w:position w:val="0"/>
                <w:sz w:val="21"/>
                <w:szCs w:val="21"/>
              </w:rPr>
            </w:pPr>
          </w:p>
        </w:tc>
        <w:tc>
          <w:tcPr>
            <w:tcW w:w="1325"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38"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本期取得的成果</w:t>
            </w:r>
          </w:p>
        </w:tc>
        <w:tc>
          <w:tcPr>
            <w:tcW w:w="6049" w:type="dxa"/>
            <w:gridSpan w:val="3"/>
            <w:tcMar>
              <w:left w:w="0" w:type="dxa"/>
              <w:right w:w="0" w:type="dxa"/>
            </w:tcMar>
            <w:vAlign w:val="center"/>
          </w:tcPr>
          <w:p>
            <w:pPr>
              <w:numPr>
                <w:ilvl w:val="0"/>
                <w:numId w:val="0"/>
              </w:numPr>
              <w:autoSpaceDE/>
              <w:autoSpaceDN/>
              <w:spacing w:before="0" w:after="160" w:line="240" w:lineRule="auto"/>
              <w:ind w:left="143" w:right="0" w:firstLine="0"/>
              <w:jc w:val="left"/>
              <w:rPr>
                <w:rFonts w:hint="default" w:ascii="Calibri" w:hAnsi="Times New Roman" w:eastAsia="Times New Roman"/>
                <w:color w:val="auto"/>
                <w:position w:val="0"/>
                <w:sz w:val="21"/>
                <w:szCs w:val="21"/>
              </w:rPr>
            </w:pPr>
          </w:p>
        </w:tc>
        <w:tc>
          <w:tcPr>
            <w:tcW w:w="1325"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838" w:type="dxa"/>
            <w:gridSpan w:val="2"/>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说明</w:t>
            </w:r>
          </w:p>
        </w:tc>
        <w:tc>
          <w:tcPr>
            <w:tcW w:w="6049" w:type="dxa"/>
            <w:gridSpan w:val="3"/>
            <w:tcMar>
              <w:left w:w="0" w:type="dxa"/>
              <w:right w:w="0" w:type="dxa"/>
            </w:tcMar>
            <w:vAlign w:val="center"/>
          </w:tcPr>
          <w:p>
            <w:pPr>
              <w:numPr>
                <w:ilvl w:val="0"/>
                <w:numId w:val="0"/>
              </w:numPr>
              <w:autoSpaceDE/>
              <w:autoSpaceDN/>
              <w:spacing w:before="0" w:after="160" w:line="240" w:lineRule="auto"/>
              <w:ind w:left="143" w:right="0" w:firstLine="0"/>
              <w:jc w:val="left"/>
              <w:rPr>
                <w:rFonts w:hint="default" w:ascii="Calibri" w:hAnsi="Times New Roman" w:eastAsia="Times New Roman"/>
                <w:color w:val="auto"/>
                <w:position w:val="0"/>
                <w:sz w:val="21"/>
                <w:szCs w:val="21"/>
              </w:rPr>
            </w:pPr>
          </w:p>
        </w:tc>
        <w:tc>
          <w:tcPr>
            <w:tcW w:w="1325" w:type="dxa"/>
            <w:vMerge w:val="continue"/>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212" w:type="dxa"/>
            <w:gridSpan w:val="6"/>
            <w:tcMar>
              <w:left w:w="0" w:type="dxa"/>
              <w:right w:w="0" w:type="dxa"/>
            </w:tcMar>
            <w:vAlign w:val="center"/>
          </w:tcPr>
          <w:p>
            <w:pPr>
              <w:numPr>
                <w:ilvl w:val="0"/>
                <w:numId w:val="0"/>
              </w:numPr>
              <w:autoSpaceDE/>
              <w:autoSpaceDN/>
              <w:spacing w:before="0" w:after="160" w:line="240" w:lineRule="auto"/>
              <w:ind w:right="0" w:firstLine="0"/>
              <w:jc w:val="center"/>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3、学院认定（由学院领导签字、盖章）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2255" w:hRule="atLeast"/>
          <w:jc w:val="center"/>
        </w:trPr>
        <w:tc>
          <w:tcPr>
            <w:tcW w:w="9212" w:type="dxa"/>
            <w:gridSpan w:val="6"/>
            <w:tcMar>
              <w:left w:w="0" w:type="dxa"/>
              <w:right w:w="0" w:type="dxa"/>
            </w:tcMar>
            <w:vAlign w:val="center"/>
          </w:tcPr>
          <w:p>
            <w:pPr>
              <w:numPr>
                <w:ilvl w:val="0"/>
                <w:numId w:val="0"/>
              </w:numPr>
              <w:autoSpaceDE/>
              <w:autoSpaceDN/>
              <w:spacing w:before="0" w:after="160" w:line="240" w:lineRule="auto"/>
              <w:ind w:right="0" w:firstLine="0"/>
              <w:jc w:val="left"/>
              <w:rPr>
                <w:rFonts w:hint="default" w:ascii="Calibri" w:hAnsi="Times New Roman" w:eastAsia="Times New Roman"/>
                <w:color w:val="auto"/>
                <w:position w:val="0"/>
                <w:sz w:val="24"/>
                <w:szCs w:val="24"/>
              </w:rPr>
            </w:pPr>
          </w:p>
          <w:p>
            <w:pPr>
              <w:numPr>
                <w:ilvl w:val="0"/>
                <w:numId w:val="0"/>
              </w:numPr>
              <w:autoSpaceDE/>
              <w:autoSpaceDN/>
              <w:spacing w:before="0" w:after="160" w:line="240" w:lineRule="auto"/>
              <w:ind w:right="0" w:firstLine="2800"/>
              <w:jc w:val="left"/>
              <w:rPr>
                <w:rFonts w:hint="default" w:ascii="楷体_GB2312" w:hAnsi="Times New Roman" w:eastAsia="Times New Roman"/>
                <w:color w:val="auto"/>
                <w:position w:val="0"/>
                <w:sz w:val="28"/>
                <w:szCs w:val="28"/>
              </w:rPr>
            </w:pPr>
            <w:r>
              <w:rPr>
                <w:rFonts w:hint="default" w:ascii="楷体_GB2312" w:hAnsi="宋体" w:eastAsia="宋体"/>
                <w:color w:val="auto"/>
                <w:position w:val="0"/>
                <w:sz w:val="28"/>
                <w:szCs w:val="28"/>
              </w:rPr>
              <w:t>上述情况真实、准确。</w:t>
            </w:r>
          </w:p>
          <w:p>
            <w:pPr>
              <w:numPr>
                <w:ilvl w:val="0"/>
                <w:numId w:val="0"/>
              </w:numPr>
              <w:autoSpaceDE/>
              <w:autoSpaceDN/>
              <w:snapToGrid w:val="0"/>
              <w:spacing w:before="120" w:after="160" w:line="300" w:lineRule="auto"/>
              <w:ind w:right="0" w:firstLine="1060"/>
              <w:jc w:val="left"/>
              <w:rPr>
                <w:rFonts w:hint="default" w:ascii="Calibri" w:hAnsi="Times New Roman" w:eastAsia="Times New Roman"/>
                <w:color w:val="auto"/>
                <w:position w:val="0"/>
                <w:sz w:val="21"/>
                <w:szCs w:val="21"/>
              </w:rPr>
            </w:pPr>
            <w:r>
              <w:rPr>
                <w:rFonts w:hint="default" w:ascii="Calibri" w:hAnsi="宋体" w:eastAsia="宋体"/>
                <w:color w:val="auto"/>
                <w:position w:val="0"/>
                <w:sz w:val="21"/>
                <w:szCs w:val="21"/>
              </w:rPr>
              <w:t>学院领导签字：                              学院公章</w:t>
            </w:r>
          </w:p>
          <w:p>
            <w:pPr>
              <w:numPr>
                <w:ilvl w:val="0"/>
                <w:numId w:val="0"/>
              </w:numPr>
              <w:autoSpaceDE/>
              <w:autoSpaceDN/>
              <w:snapToGrid w:val="0"/>
              <w:spacing w:before="120" w:after="160" w:line="300" w:lineRule="auto"/>
              <w:ind w:right="0" w:firstLine="1890"/>
              <w:jc w:val="left"/>
              <w:rPr>
                <w:rFonts w:hint="default" w:ascii="Calibri" w:hAnsi="Times New Roman" w:eastAsia="Times New Roman"/>
                <w:color w:val="auto"/>
                <w:position w:val="0"/>
                <w:sz w:val="24"/>
                <w:szCs w:val="24"/>
              </w:rPr>
            </w:pPr>
            <w:r>
              <w:rPr>
                <w:rFonts w:hint="default" w:ascii="Calibri" w:hAnsi="宋体" w:eastAsia="宋体"/>
                <w:color w:val="auto"/>
                <w:position w:val="0"/>
                <w:sz w:val="21"/>
                <w:szCs w:val="21"/>
              </w:rPr>
              <w:t xml:space="preserve">日期：  </w:t>
            </w:r>
          </w:p>
        </w:tc>
      </w:tr>
    </w:tbl>
    <w:p>
      <w:pPr>
        <w:numPr>
          <w:ilvl w:val="0"/>
          <w:numId w:val="0"/>
        </w:numPr>
        <w:autoSpaceDE/>
        <w:autoSpaceDN/>
        <w:spacing w:before="0" w:after="160" w:line="240" w:lineRule="auto"/>
        <w:ind w:left="0" w:firstLine="0"/>
        <w:jc w:val="both"/>
        <w:rPr>
          <w:rFonts w:hint="default" w:ascii="Calibri" w:hAnsi="宋体" w:eastAsia="宋体"/>
          <w:color w:val="auto"/>
          <w:position w:val="0"/>
          <w:sz w:val="21"/>
          <w:szCs w:val="21"/>
        </w:rPr>
      </w:pPr>
    </w:p>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说明：（1）该表下载后填写，须经团队成员及导师签名后由学院领导签名盖章予以确认。</w:t>
      </w:r>
    </w:p>
    <w:p>
      <w:pPr>
        <w:numPr>
          <w:ilvl w:val="0"/>
          <w:numId w:val="0"/>
        </w:numPr>
        <w:tabs>
          <w:tab w:val="left" w:pos="567"/>
        </w:tabs>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ab/>
      </w:r>
      <w:r>
        <w:rPr>
          <w:rFonts w:hint="default" w:ascii="Times New Roman" w:hAnsi="Times New Roman" w:eastAsia="Times New Roman"/>
          <w:color w:val="auto"/>
          <w:position w:val="0"/>
          <w:sz w:val="21"/>
          <w:szCs w:val="21"/>
        </w:rPr>
        <w:t>（2）填写内容与参赛团队登记表一致。只是增加了签名盖章，由组委会留存。</w:t>
      </w:r>
    </w:p>
    <w:p>
      <w:pPr>
        <w:numPr>
          <w:ilvl w:val="0"/>
          <w:numId w:val="0"/>
        </w:numPr>
        <w:tabs>
          <w:tab w:val="left" w:pos="567"/>
        </w:tabs>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ab/>
      </w:r>
      <w:r>
        <w:rPr>
          <w:rFonts w:hint="default" w:ascii="Times New Roman" w:hAnsi="Times New Roman" w:eastAsia="Times New Roman"/>
          <w:color w:val="auto"/>
          <w:position w:val="0"/>
          <w:sz w:val="21"/>
          <w:szCs w:val="21"/>
        </w:rPr>
        <w:t>（3）将已经签名盖章后的该表拍照后上传到网站指定位置。</w:t>
      </w: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2、</w:t>
      </w:r>
      <w:r>
        <w:rPr>
          <w:rFonts w:hint="default" w:ascii="黑体" w:hAnsi="Times New Roman" w:eastAsia="Times New Roman"/>
          <w:color w:val="auto"/>
          <w:position w:val="0"/>
          <w:sz w:val="24"/>
          <w:szCs w:val="24"/>
        </w:rPr>
        <w:t>作品递交要求</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（1）研究报告需要递交两份。一份称为“存档版”，含有：学校校名、指导教师姓名等全部信息，由组委会存档。</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（2）另一份称为“评审版”，需要隐去学校校名、指导教师姓名，提交评委评审。</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（3）其他所有递交材料，只需递交一份评审版，也即，不能含有学校信息，以及指导教师姓名。</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（4）不符合上述要求，作为形式审查不合格，不递交评审。</w:t>
      </w: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3、</w:t>
      </w:r>
      <w:r>
        <w:rPr>
          <w:rFonts w:hint="default" w:ascii="黑体" w:hAnsi="Times New Roman" w:eastAsia="Times New Roman"/>
          <w:color w:val="auto"/>
          <w:position w:val="0"/>
          <w:sz w:val="24"/>
          <w:szCs w:val="24"/>
        </w:rPr>
        <w:t>作品递交方式</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（1）研究报告作为必须递交的参赛作品。其他文件不作为参赛必须递交的文件，可以缺少某些类别。但是这些附件可能会有利于评委的评审。</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（2）各种文件应该按照作品类别，在各自的窗口中上传，不能上传到其他窗口。</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（3）上传后，需要测试和确认，这些文件都可以打开。如果某些文件无法打开，该项评分将作为零分。</w:t>
      </w: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20" w:line="300" w:lineRule="auto"/>
        <w:ind w:right="0" w:firstLine="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4、</w:t>
      </w:r>
      <w:r>
        <w:rPr>
          <w:rFonts w:hint="default" w:ascii="黑体" w:hAnsi="Times New Roman" w:eastAsia="Times New Roman"/>
          <w:color w:val="auto"/>
          <w:position w:val="0"/>
          <w:sz w:val="24"/>
          <w:szCs w:val="24"/>
        </w:rPr>
        <w:t>作品的递交目录——这是递交给评委评审的作品清单</w:t>
      </w:r>
    </w:p>
    <w:tbl>
      <w:tblPr>
        <w:tblStyle w:val="25"/>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1"/>
        <w:gridCol w:w="2019"/>
        <w:gridCol w:w="3396"/>
        <w:gridCol w:w="1441"/>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67" w:hRule="atLeast"/>
        </w:trPr>
        <w:tc>
          <w:tcPr>
            <w:tcW w:w="811" w:type="dxa"/>
            <w:vAlign w:val="center"/>
          </w:tcPr>
          <w:p>
            <w:pPr>
              <w:numPr>
                <w:ilvl w:val="0"/>
                <w:numId w:val="0"/>
              </w:numPr>
              <w:autoSpaceDE/>
              <w:autoSpaceDN/>
              <w:spacing w:before="0" w:after="160" w:line="30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序号</w:t>
            </w:r>
          </w:p>
        </w:tc>
        <w:tc>
          <w:tcPr>
            <w:tcW w:w="2019" w:type="dxa"/>
            <w:vAlign w:val="center"/>
          </w:tcPr>
          <w:p>
            <w:pPr>
              <w:numPr>
                <w:ilvl w:val="0"/>
                <w:numId w:val="0"/>
              </w:numPr>
              <w:autoSpaceDE/>
              <w:autoSpaceDN/>
              <w:spacing w:before="0" w:after="160" w:line="30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作品类别</w:t>
            </w:r>
          </w:p>
        </w:tc>
        <w:tc>
          <w:tcPr>
            <w:tcW w:w="3396" w:type="dxa"/>
            <w:vAlign w:val="center"/>
          </w:tcPr>
          <w:p>
            <w:pPr>
              <w:numPr>
                <w:ilvl w:val="0"/>
                <w:numId w:val="0"/>
              </w:numPr>
              <w:autoSpaceDE/>
              <w:autoSpaceDN/>
              <w:spacing w:before="0" w:after="160" w:line="30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作品名称</w:t>
            </w:r>
          </w:p>
        </w:tc>
        <w:tc>
          <w:tcPr>
            <w:tcW w:w="1441" w:type="dxa"/>
            <w:vAlign w:val="center"/>
          </w:tcPr>
          <w:p>
            <w:pPr>
              <w:numPr>
                <w:ilvl w:val="0"/>
                <w:numId w:val="0"/>
              </w:numPr>
              <w:autoSpaceDE/>
              <w:autoSpaceDN/>
              <w:spacing w:before="0" w:after="160" w:line="300" w:lineRule="auto"/>
              <w:ind w:right="0" w:firstLine="0"/>
              <w:jc w:val="center"/>
              <w:rPr>
                <w:rFonts w:hint="default" w:ascii="Times New Roman" w:hAnsi="Times New Roman" w:eastAsia="Times New Roman"/>
                <w:b/>
                <w:color w:val="auto"/>
                <w:position w:val="0"/>
                <w:sz w:val="21"/>
                <w:szCs w:val="21"/>
              </w:rPr>
            </w:pPr>
            <w:r>
              <w:rPr>
                <w:rFonts w:hint="default" w:ascii="Times New Roman" w:hAnsi="Times New Roman" w:eastAsia="Times New Roman"/>
                <w:b/>
                <w:color w:val="auto"/>
                <w:position w:val="0"/>
                <w:sz w:val="21"/>
                <w:szCs w:val="21"/>
              </w:rPr>
              <w:t>递交状态</w:t>
            </w:r>
          </w:p>
        </w:tc>
        <w:tc>
          <w:tcPr>
            <w:tcW w:w="1393" w:type="dxa"/>
            <w:vAlign w:val="center"/>
          </w:tcPr>
          <w:p>
            <w:pPr>
              <w:numPr>
                <w:ilvl w:val="0"/>
                <w:numId w:val="0"/>
              </w:numPr>
              <w:autoSpaceDE/>
              <w:autoSpaceDN/>
              <w:spacing w:before="0" w:after="160" w:line="30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浏览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1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1</w:t>
            </w:r>
          </w:p>
        </w:tc>
        <w:tc>
          <w:tcPr>
            <w:tcW w:w="2019"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研究报告（存档版）</w:t>
            </w:r>
          </w:p>
        </w:tc>
        <w:tc>
          <w:tcPr>
            <w:tcW w:w="3396" w:type="dxa"/>
            <w:vAlign w:val="center"/>
          </w:tcPr>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[存档版具有学校校名、指导教师姓名等全部信息，由组委会存档]</w:t>
            </w:r>
          </w:p>
        </w:tc>
        <w:tc>
          <w:tcPr>
            <w:tcW w:w="144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[上传]</w:t>
            </w:r>
          </w:p>
        </w:tc>
        <w:tc>
          <w:tcPr>
            <w:tcW w:w="1393"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[打开]</w:t>
            </w:r>
          </w:p>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1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p>
        </w:tc>
        <w:tc>
          <w:tcPr>
            <w:tcW w:w="2019"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研究报告（评审版）</w:t>
            </w:r>
          </w:p>
        </w:tc>
        <w:tc>
          <w:tcPr>
            <w:tcW w:w="3396" w:type="dxa"/>
            <w:vAlign w:val="center"/>
          </w:tcPr>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[评审版隐去学校校名、指导教师姓名，提交评委评审]</w:t>
            </w:r>
          </w:p>
        </w:tc>
        <w:tc>
          <w:tcPr>
            <w:tcW w:w="144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[上传]</w:t>
            </w:r>
          </w:p>
        </w:tc>
        <w:tc>
          <w:tcPr>
            <w:tcW w:w="1393"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[打开]</w:t>
            </w:r>
          </w:p>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1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2</w:t>
            </w:r>
          </w:p>
        </w:tc>
        <w:tc>
          <w:tcPr>
            <w:tcW w:w="2019"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PPT</w:t>
            </w:r>
          </w:p>
        </w:tc>
        <w:tc>
          <w:tcPr>
            <w:tcW w:w="3396" w:type="dxa"/>
            <w:vAlign w:val="center"/>
          </w:tcPr>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[不能含有学校信息，以及指导教师姓名]</w:t>
            </w:r>
          </w:p>
        </w:tc>
        <w:tc>
          <w:tcPr>
            <w:tcW w:w="144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[上传]</w:t>
            </w:r>
          </w:p>
        </w:tc>
        <w:tc>
          <w:tcPr>
            <w:tcW w:w="1393"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[打开]</w:t>
            </w:r>
          </w:p>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1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3</w:t>
            </w:r>
          </w:p>
        </w:tc>
        <w:tc>
          <w:tcPr>
            <w:tcW w:w="2019"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照片</w:t>
            </w:r>
          </w:p>
        </w:tc>
        <w:tc>
          <w:tcPr>
            <w:tcW w:w="3396" w:type="dxa"/>
            <w:vAlign w:val="center"/>
          </w:tcPr>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[不能含有学校信息，以及指导教师姓名]</w:t>
            </w:r>
          </w:p>
        </w:tc>
        <w:tc>
          <w:tcPr>
            <w:tcW w:w="144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[上传]</w:t>
            </w:r>
          </w:p>
        </w:tc>
        <w:tc>
          <w:tcPr>
            <w:tcW w:w="1393"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[打开]</w:t>
            </w:r>
          </w:p>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1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4</w:t>
            </w:r>
          </w:p>
        </w:tc>
        <w:tc>
          <w:tcPr>
            <w:tcW w:w="2019"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录像</w:t>
            </w:r>
          </w:p>
        </w:tc>
        <w:tc>
          <w:tcPr>
            <w:tcW w:w="3396" w:type="dxa"/>
            <w:vAlign w:val="center"/>
          </w:tcPr>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[不能含有学校信息，以及指导教师姓名]</w:t>
            </w:r>
          </w:p>
        </w:tc>
        <w:tc>
          <w:tcPr>
            <w:tcW w:w="144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[上传]</w:t>
            </w:r>
          </w:p>
        </w:tc>
        <w:tc>
          <w:tcPr>
            <w:tcW w:w="1393"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[打开]</w:t>
            </w:r>
          </w:p>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1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5</w:t>
            </w:r>
          </w:p>
        </w:tc>
        <w:tc>
          <w:tcPr>
            <w:tcW w:w="2019"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旁证材料</w:t>
            </w:r>
          </w:p>
        </w:tc>
        <w:tc>
          <w:tcPr>
            <w:tcW w:w="3396" w:type="dxa"/>
            <w:vAlign w:val="center"/>
          </w:tcPr>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[参赛团队认为需要提交的旁证材料，例如：专利申请书，发表的论文，获奖证书等。旁证材料中需要遮去学校名称和指导教师姓名]</w:t>
            </w:r>
          </w:p>
        </w:tc>
        <w:tc>
          <w:tcPr>
            <w:tcW w:w="144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[上传]</w:t>
            </w:r>
          </w:p>
        </w:tc>
        <w:tc>
          <w:tcPr>
            <w:tcW w:w="1393"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[打开]</w:t>
            </w:r>
          </w:p>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81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6</w:t>
            </w:r>
          </w:p>
        </w:tc>
        <w:tc>
          <w:tcPr>
            <w:tcW w:w="2019"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其他</w:t>
            </w:r>
          </w:p>
        </w:tc>
        <w:tc>
          <w:tcPr>
            <w:tcW w:w="3396" w:type="dxa"/>
            <w:vAlign w:val="center"/>
          </w:tcPr>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[参赛团队认为需要提交的其他材料，但是不能含有学校信息，以及指导教师姓名]</w:t>
            </w:r>
          </w:p>
        </w:tc>
        <w:tc>
          <w:tcPr>
            <w:tcW w:w="1441"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[上传]</w:t>
            </w:r>
          </w:p>
        </w:tc>
        <w:tc>
          <w:tcPr>
            <w:tcW w:w="1393"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[打开]</w:t>
            </w:r>
          </w:p>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[下载]</w:t>
            </w:r>
          </w:p>
        </w:tc>
      </w:tr>
    </w:tbl>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5、</w:t>
      </w:r>
      <w:r>
        <w:rPr>
          <w:rFonts w:hint="default" w:ascii="黑体" w:hAnsi="Times New Roman" w:eastAsia="Times New Roman"/>
          <w:color w:val="auto"/>
          <w:position w:val="0"/>
          <w:sz w:val="24"/>
          <w:szCs w:val="24"/>
        </w:rPr>
        <w:t>网上递交需要填写的评审表格</w:t>
      </w:r>
    </w:p>
    <w:p>
      <w:pPr>
        <w:numPr>
          <w:ilvl w:val="0"/>
          <w:numId w:val="0"/>
        </w:numPr>
        <w:autoSpaceDE/>
        <w:autoSpaceDN/>
        <w:spacing w:before="0" w:after="160" w:line="240" w:lineRule="auto"/>
        <w:ind w:right="0" w:firstLine="0"/>
        <w:jc w:val="left"/>
        <w:rPr>
          <w:rFonts w:hint="default" w:ascii="黑体" w:hAnsi="黑体" w:eastAsia="黑体"/>
          <w:color w:val="auto"/>
          <w:position w:val="0"/>
          <w:sz w:val="21"/>
          <w:szCs w:val="21"/>
        </w:rPr>
      </w:pPr>
    </w:p>
    <w:p>
      <w:pPr>
        <w:numPr>
          <w:ilvl w:val="0"/>
          <w:numId w:val="0"/>
        </w:numPr>
        <w:autoSpaceDE/>
        <w:autoSpaceDN/>
        <w:spacing w:before="0" w:after="160" w:line="240" w:lineRule="auto"/>
        <w:ind w:right="0" w:firstLine="0"/>
        <w:jc w:val="left"/>
        <w:rPr>
          <w:rFonts w:hint="default" w:ascii="黑体" w:hAnsi="黑体" w:eastAsia="黑体"/>
          <w:color w:val="auto"/>
          <w:position w:val="0"/>
          <w:sz w:val="21"/>
          <w:szCs w:val="21"/>
        </w:rPr>
      </w:pPr>
      <w:r>
        <w:rPr>
          <w:rFonts w:hint="default" w:ascii="黑体" w:hAnsi="黑体" w:eastAsia="黑体"/>
          <w:color w:val="auto"/>
          <w:position w:val="0"/>
          <w:sz w:val="21"/>
          <w:szCs w:val="21"/>
        </w:rPr>
        <w:t>评审编号___</w:t>
      </w:r>
      <w:r>
        <w:rPr>
          <w:rFonts w:hint="default" w:ascii="黑体" w:hAnsi="黑体" w:eastAsia="黑体"/>
          <w:color w:val="auto"/>
          <w:position w:val="0"/>
          <w:sz w:val="21"/>
          <w:szCs w:val="21"/>
          <w:u w:val="single"/>
        </w:rPr>
        <w:t>（由组委会填写）</w:t>
      </w:r>
      <w:r>
        <w:rPr>
          <w:rFonts w:hint="default" w:ascii="黑体" w:hAnsi="黑体" w:eastAsia="黑体"/>
          <w:color w:val="auto"/>
          <w:position w:val="0"/>
          <w:sz w:val="21"/>
          <w:szCs w:val="21"/>
        </w:rPr>
        <w:t>________  题目_________________________________________</w:t>
      </w:r>
    </w:p>
    <w:tbl>
      <w:tblPr>
        <w:tblStyle w:val="25"/>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1"/>
        <w:gridCol w:w="708"/>
        <w:gridCol w:w="567"/>
        <w:gridCol w:w="3544"/>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1129" w:type="dxa"/>
            <w:gridSpan w:val="2"/>
            <w:vAlign w:val="center"/>
          </w:tcPr>
          <w:p>
            <w:pPr>
              <w:numPr>
                <w:ilvl w:val="0"/>
                <w:numId w:val="0"/>
              </w:numPr>
              <w:autoSpaceDE/>
              <w:autoSpaceDN/>
              <w:spacing w:before="0" w:after="160" w:line="240" w:lineRule="auto"/>
              <w:ind w:right="0" w:firstLine="0"/>
              <w:jc w:val="center"/>
              <w:rPr>
                <w:rFonts w:hint="default" w:ascii="宋体" w:hAnsi="宋体" w:eastAsia="宋体"/>
                <w:color w:val="auto"/>
                <w:position w:val="0"/>
                <w:sz w:val="21"/>
                <w:szCs w:val="21"/>
              </w:rPr>
            </w:pPr>
            <w:r>
              <w:rPr>
                <w:rFonts w:hint="default" w:ascii="宋体" w:hAnsi="宋体" w:eastAsia="宋体"/>
                <w:color w:val="auto"/>
                <w:position w:val="0"/>
                <w:sz w:val="21"/>
                <w:szCs w:val="21"/>
              </w:rPr>
              <w:t>评分类别</w:t>
            </w:r>
          </w:p>
        </w:tc>
        <w:tc>
          <w:tcPr>
            <w:tcW w:w="4111" w:type="dxa"/>
            <w:gridSpan w:val="2"/>
            <w:vAlign w:val="center"/>
          </w:tcPr>
          <w:p>
            <w:pPr>
              <w:numPr>
                <w:ilvl w:val="0"/>
                <w:numId w:val="0"/>
              </w:numPr>
              <w:autoSpaceDE/>
              <w:autoSpaceDN/>
              <w:spacing w:before="0" w:after="160" w:line="240" w:lineRule="auto"/>
              <w:ind w:right="0" w:firstLine="0"/>
              <w:jc w:val="center"/>
              <w:rPr>
                <w:rFonts w:hint="default" w:ascii="宋体" w:hAnsi="宋体" w:eastAsia="宋体"/>
                <w:color w:val="auto"/>
                <w:position w:val="0"/>
                <w:sz w:val="21"/>
                <w:szCs w:val="21"/>
              </w:rPr>
            </w:pPr>
            <w:r>
              <w:rPr>
                <w:rFonts w:hint="default" w:ascii="宋体" w:hAnsi="宋体" w:eastAsia="宋体"/>
                <w:color w:val="auto"/>
                <w:position w:val="0"/>
                <w:sz w:val="21"/>
                <w:szCs w:val="21"/>
              </w:rPr>
              <w:t>评分标准</w:t>
            </w:r>
          </w:p>
        </w:tc>
        <w:tc>
          <w:tcPr>
            <w:tcW w:w="3827" w:type="dxa"/>
            <w:vAlign w:val="center"/>
          </w:tcPr>
          <w:p>
            <w:pPr>
              <w:numPr>
                <w:ilvl w:val="0"/>
                <w:numId w:val="0"/>
              </w:numPr>
              <w:autoSpaceDE/>
              <w:autoSpaceDN/>
              <w:spacing w:before="0" w:after="160" w:line="240" w:lineRule="auto"/>
              <w:ind w:right="0" w:firstLine="0"/>
              <w:jc w:val="center"/>
              <w:rPr>
                <w:rFonts w:hint="default" w:ascii="宋体" w:hAnsi="宋体" w:eastAsia="宋体"/>
                <w:color w:val="auto"/>
                <w:position w:val="0"/>
                <w:sz w:val="21"/>
                <w:szCs w:val="21"/>
              </w:rPr>
            </w:pPr>
            <w:r>
              <w:rPr>
                <w:rFonts w:hint="default" w:ascii="宋体" w:hAnsi="宋体" w:eastAsia="宋体"/>
                <w:color w:val="auto"/>
                <w:position w:val="0"/>
                <w:sz w:val="21"/>
                <w:szCs w:val="21"/>
              </w:rPr>
              <w:t>项目情况简介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21" w:type="dxa"/>
            <w:vMerge w:val="restart"/>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1</w:t>
            </w:r>
          </w:p>
        </w:tc>
        <w:tc>
          <w:tcPr>
            <w:tcW w:w="708" w:type="dxa"/>
            <w:vMerge w:val="restart"/>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课题创意</w:t>
            </w:r>
          </w:p>
        </w:tc>
        <w:tc>
          <w:tcPr>
            <w:tcW w:w="567"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1.1</w:t>
            </w:r>
          </w:p>
        </w:tc>
        <w:tc>
          <w:tcPr>
            <w:tcW w:w="3544" w:type="dxa"/>
            <w:vAlign w:val="center"/>
          </w:tcPr>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课题的科学思想：</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（1）科学思想明确、清晰</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（2）科学思想准确、完整</w:t>
            </w:r>
          </w:p>
        </w:tc>
        <w:tc>
          <w:tcPr>
            <w:tcW w:w="3827" w:type="dxa"/>
            <w:vAlign w:val="top"/>
          </w:tcPr>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[在200字以内]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21" w:type="dxa"/>
            <w:vMerge w:val="continue"/>
            <w:vAlign w:val="center"/>
          </w:tcPr>
          <w:p/>
        </w:tc>
        <w:tc>
          <w:tcPr>
            <w:tcW w:w="708" w:type="dxa"/>
            <w:vMerge w:val="continue"/>
            <w:vAlign w:val="center"/>
          </w:tcPr>
          <w:p/>
        </w:tc>
        <w:tc>
          <w:tcPr>
            <w:tcW w:w="567"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1.2</w:t>
            </w:r>
          </w:p>
        </w:tc>
        <w:tc>
          <w:tcPr>
            <w:tcW w:w="3544" w:type="dxa"/>
            <w:vAlign w:val="center"/>
          </w:tcPr>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课题的应用价值：</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（1）课题的社会意义</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（2）课题的学术意义</w:t>
            </w:r>
          </w:p>
        </w:tc>
        <w:tc>
          <w:tcPr>
            <w:tcW w:w="3827" w:type="dxa"/>
            <w:vAlign w:val="top"/>
          </w:tcPr>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[在200字以内]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21" w:type="dxa"/>
            <w:vMerge w:val="continue"/>
            <w:vAlign w:val="center"/>
          </w:tcPr>
          <w:p/>
        </w:tc>
        <w:tc>
          <w:tcPr>
            <w:tcW w:w="708" w:type="dxa"/>
            <w:vMerge w:val="continue"/>
            <w:vAlign w:val="center"/>
          </w:tcPr>
          <w:p/>
        </w:tc>
        <w:tc>
          <w:tcPr>
            <w:tcW w:w="567"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1.3</w:t>
            </w:r>
          </w:p>
        </w:tc>
        <w:tc>
          <w:tcPr>
            <w:tcW w:w="3544" w:type="dxa"/>
            <w:vAlign w:val="center"/>
          </w:tcPr>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课题的新颖程度：</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（1）创新点1</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（2）创新点2</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（3）创新点3</w:t>
            </w:r>
          </w:p>
        </w:tc>
        <w:tc>
          <w:tcPr>
            <w:tcW w:w="3827" w:type="dxa"/>
            <w:vAlign w:val="top"/>
          </w:tcPr>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[在200字以内]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21" w:type="dxa"/>
            <w:vMerge w:val="restart"/>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2</w:t>
            </w:r>
          </w:p>
        </w:tc>
        <w:tc>
          <w:tcPr>
            <w:tcW w:w="708" w:type="dxa"/>
            <w:vMerge w:val="restart"/>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技术内涵</w:t>
            </w:r>
          </w:p>
        </w:tc>
        <w:tc>
          <w:tcPr>
            <w:tcW w:w="567"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2.1</w:t>
            </w:r>
          </w:p>
        </w:tc>
        <w:tc>
          <w:tcPr>
            <w:tcW w:w="3544" w:type="dxa"/>
            <w:vAlign w:val="center"/>
          </w:tcPr>
          <w:p>
            <w:pPr>
              <w:numPr>
                <w:ilvl w:val="0"/>
                <w:numId w:val="0"/>
              </w:numPr>
              <w:autoSpaceDE/>
              <w:autoSpaceDN/>
              <w:spacing w:before="0" w:after="160" w:line="240" w:lineRule="auto"/>
              <w:ind w:right="0" w:firstLine="0"/>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课题的技术内涵：</w:t>
            </w:r>
          </w:p>
          <w:p>
            <w:pPr>
              <w:numPr>
                <w:ilvl w:val="0"/>
                <w:numId w:val="0"/>
              </w:numPr>
              <w:autoSpaceDE/>
              <w:autoSpaceDN/>
              <w:spacing w:before="0" w:after="160" w:line="240" w:lineRule="auto"/>
              <w:ind w:left="525" w:right="0" w:hanging="525"/>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（1）文献分析</w:t>
            </w:r>
          </w:p>
          <w:p>
            <w:pPr>
              <w:numPr>
                <w:ilvl w:val="0"/>
                <w:numId w:val="0"/>
              </w:numPr>
              <w:autoSpaceDE/>
              <w:autoSpaceDN/>
              <w:spacing w:before="0" w:after="160" w:line="240" w:lineRule="auto"/>
              <w:ind w:left="525" w:right="0" w:hanging="525"/>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（2）课题前景的调研分析</w:t>
            </w:r>
          </w:p>
          <w:p>
            <w:pPr>
              <w:numPr>
                <w:ilvl w:val="0"/>
                <w:numId w:val="0"/>
              </w:numPr>
              <w:autoSpaceDE/>
              <w:autoSpaceDN/>
              <w:spacing w:before="0" w:after="160" w:line="240" w:lineRule="auto"/>
              <w:ind w:left="525" w:right="0" w:hanging="525"/>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（3）对于创新点的分析</w:t>
            </w:r>
          </w:p>
        </w:tc>
        <w:tc>
          <w:tcPr>
            <w:tcW w:w="3827" w:type="dxa"/>
            <w:vAlign w:val="top"/>
          </w:tcPr>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[在</w:t>
            </w:r>
            <w:r>
              <w:rPr>
                <w:rFonts w:hint="eastAsia" w:ascii="Times New Roman" w:hAnsi="Times New Roman"/>
                <w:color w:val="auto"/>
                <w:position w:val="0"/>
                <w:sz w:val="21"/>
                <w:szCs w:val="21"/>
                <w:lang w:val="en-US" w:eastAsia="zh-CN"/>
              </w:rPr>
              <w:t>200</w:t>
            </w:r>
            <w:r>
              <w:rPr>
                <w:rFonts w:hint="default" w:ascii="Times New Roman" w:hAnsi="Times New Roman" w:eastAsia="Times New Roman"/>
                <w:color w:val="auto"/>
                <w:position w:val="0"/>
                <w:sz w:val="21"/>
                <w:szCs w:val="21"/>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21" w:type="dxa"/>
            <w:vMerge w:val="continue"/>
            <w:vAlign w:val="center"/>
          </w:tcPr>
          <w:p/>
        </w:tc>
        <w:tc>
          <w:tcPr>
            <w:tcW w:w="708" w:type="dxa"/>
            <w:vMerge w:val="continue"/>
            <w:vAlign w:val="center"/>
          </w:tcPr>
          <w:p/>
        </w:tc>
        <w:tc>
          <w:tcPr>
            <w:tcW w:w="567"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2.2</w:t>
            </w:r>
          </w:p>
        </w:tc>
        <w:tc>
          <w:tcPr>
            <w:tcW w:w="3544" w:type="dxa"/>
            <w:vAlign w:val="center"/>
          </w:tcPr>
          <w:p>
            <w:pPr>
              <w:numPr>
                <w:ilvl w:val="0"/>
                <w:numId w:val="0"/>
              </w:numPr>
              <w:autoSpaceDE/>
              <w:autoSpaceDN/>
              <w:spacing w:before="0" w:after="160" w:line="240" w:lineRule="auto"/>
              <w:ind w:right="0" w:firstLine="0"/>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研究报告</w:t>
            </w:r>
          </w:p>
          <w:p>
            <w:pPr>
              <w:numPr>
                <w:ilvl w:val="0"/>
                <w:numId w:val="0"/>
              </w:numPr>
              <w:autoSpaceDE/>
              <w:autoSpaceDN/>
              <w:spacing w:before="0" w:after="160" w:line="240" w:lineRule="auto"/>
              <w:ind w:right="0" w:firstLine="0"/>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（1）分析清楚、合理，思路可行</w:t>
            </w:r>
          </w:p>
          <w:p>
            <w:pPr>
              <w:numPr>
                <w:ilvl w:val="0"/>
                <w:numId w:val="0"/>
              </w:numPr>
              <w:autoSpaceDE/>
              <w:autoSpaceDN/>
              <w:spacing w:before="0" w:after="160" w:line="240" w:lineRule="auto"/>
              <w:ind w:right="0" w:firstLine="0"/>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（2）表达清楚，可读性强；</w:t>
            </w:r>
          </w:p>
          <w:p>
            <w:pPr>
              <w:numPr>
                <w:ilvl w:val="0"/>
                <w:numId w:val="0"/>
              </w:numPr>
              <w:autoSpaceDE/>
              <w:autoSpaceDN/>
              <w:spacing w:before="0" w:after="160" w:line="240" w:lineRule="auto"/>
              <w:ind w:left="525" w:right="0" w:hanging="525"/>
              <w:jc w:val="left"/>
              <w:rPr>
                <w:rFonts w:hint="default" w:ascii="宋体" w:hAnsi="宋体" w:eastAsia="宋体"/>
                <w:color w:val="auto"/>
                <w:position w:val="0"/>
                <w:sz w:val="21"/>
                <w:szCs w:val="21"/>
              </w:rPr>
            </w:pPr>
            <w:r>
              <w:rPr>
                <w:rFonts w:hint="default" w:ascii="宋体" w:hAnsi="Times New Roman" w:eastAsia="Times New Roman"/>
                <w:color w:val="auto"/>
                <w:position w:val="0"/>
                <w:sz w:val="21"/>
                <w:szCs w:val="21"/>
              </w:rPr>
              <w:t>（3）语句通顺、格式规范；</w:t>
            </w:r>
          </w:p>
        </w:tc>
        <w:tc>
          <w:tcPr>
            <w:tcW w:w="3827" w:type="dxa"/>
            <w:vAlign w:val="top"/>
          </w:tcPr>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[在</w:t>
            </w:r>
            <w:r>
              <w:rPr>
                <w:rFonts w:hint="eastAsia" w:ascii="Times New Roman" w:hAnsi="Times New Roman"/>
                <w:color w:val="auto"/>
                <w:position w:val="0"/>
                <w:sz w:val="21"/>
                <w:szCs w:val="21"/>
                <w:lang w:val="en-US" w:eastAsia="zh-CN"/>
              </w:rPr>
              <w:t>200</w:t>
            </w:r>
            <w:bookmarkStart w:id="0" w:name="_GoBack"/>
            <w:bookmarkEnd w:id="0"/>
            <w:r>
              <w:rPr>
                <w:rFonts w:hint="default" w:ascii="Times New Roman" w:hAnsi="Times New Roman" w:eastAsia="Times New Roman"/>
                <w:color w:val="auto"/>
                <w:position w:val="0"/>
                <w:sz w:val="21"/>
                <w:szCs w:val="21"/>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21" w:type="dxa"/>
            <w:vMerge w:val="continue"/>
            <w:vAlign w:val="center"/>
          </w:tcPr>
          <w:p/>
        </w:tc>
        <w:tc>
          <w:tcPr>
            <w:tcW w:w="708" w:type="dxa"/>
            <w:vMerge w:val="continue"/>
            <w:vAlign w:val="center"/>
          </w:tcPr>
          <w:p/>
        </w:tc>
        <w:tc>
          <w:tcPr>
            <w:tcW w:w="567"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2.3</w:t>
            </w:r>
          </w:p>
        </w:tc>
        <w:tc>
          <w:tcPr>
            <w:tcW w:w="3544" w:type="dxa"/>
            <w:vAlign w:val="center"/>
          </w:tcPr>
          <w:p>
            <w:pPr>
              <w:numPr>
                <w:ilvl w:val="0"/>
                <w:numId w:val="0"/>
              </w:numPr>
              <w:autoSpaceDE/>
              <w:autoSpaceDN/>
              <w:spacing w:before="0" w:after="160" w:line="240" w:lineRule="auto"/>
              <w:ind w:right="0" w:firstLine="0"/>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工作量</w:t>
            </w:r>
          </w:p>
          <w:p>
            <w:pPr>
              <w:numPr>
                <w:ilvl w:val="0"/>
                <w:numId w:val="0"/>
              </w:numPr>
              <w:autoSpaceDE/>
              <w:autoSpaceDN/>
              <w:spacing w:before="0" w:after="160" w:line="240" w:lineRule="auto"/>
              <w:ind w:right="0" w:firstLine="0"/>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（1）工作量饱满</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Times New Roman" w:eastAsia="Times New Roman"/>
                <w:color w:val="auto"/>
                <w:position w:val="0"/>
                <w:sz w:val="21"/>
                <w:szCs w:val="21"/>
              </w:rPr>
              <w:t>（2）工作具有学术性和一定的深度</w:t>
            </w:r>
          </w:p>
        </w:tc>
        <w:tc>
          <w:tcPr>
            <w:tcW w:w="3827" w:type="dxa"/>
            <w:vAlign w:val="top"/>
          </w:tcPr>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[在200字以内]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21" w:type="dxa"/>
            <w:vMerge w:val="continue"/>
            <w:vAlign w:val="center"/>
          </w:tcPr>
          <w:p/>
        </w:tc>
        <w:tc>
          <w:tcPr>
            <w:tcW w:w="708" w:type="dxa"/>
            <w:vMerge w:val="continue"/>
            <w:vAlign w:val="center"/>
          </w:tcPr>
          <w:p/>
        </w:tc>
        <w:tc>
          <w:tcPr>
            <w:tcW w:w="567"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2.4</w:t>
            </w:r>
          </w:p>
        </w:tc>
        <w:tc>
          <w:tcPr>
            <w:tcW w:w="3544" w:type="dxa"/>
            <w:vAlign w:val="center"/>
          </w:tcPr>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参考文献</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（1）文献检索充分，文献信息充分</w:t>
            </w:r>
          </w:p>
          <w:p>
            <w:pPr>
              <w:numPr>
                <w:ilvl w:val="0"/>
                <w:numId w:val="0"/>
              </w:numPr>
              <w:autoSpaceDE/>
              <w:autoSpaceDN/>
              <w:spacing w:before="0" w:after="160" w:line="240" w:lineRule="auto"/>
              <w:ind w:left="525" w:right="0" w:hanging="525"/>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（2）参考文献在正文中进行了标注</w:t>
            </w:r>
          </w:p>
        </w:tc>
        <w:tc>
          <w:tcPr>
            <w:tcW w:w="3827" w:type="dxa"/>
            <w:vAlign w:val="top"/>
          </w:tcPr>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[在200字以内]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21" w:type="dxa"/>
            <w:vMerge w:val="restart"/>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3</w:t>
            </w:r>
          </w:p>
        </w:tc>
        <w:tc>
          <w:tcPr>
            <w:tcW w:w="708" w:type="dxa"/>
            <w:vMerge w:val="restart"/>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团队合作</w:t>
            </w:r>
          </w:p>
        </w:tc>
        <w:tc>
          <w:tcPr>
            <w:tcW w:w="567"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3.1</w:t>
            </w:r>
          </w:p>
        </w:tc>
        <w:tc>
          <w:tcPr>
            <w:tcW w:w="3544" w:type="dxa"/>
            <w:vAlign w:val="center"/>
          </w:tcPr>
          <w:p>
            <w:pPr>
              <w:numPr>
                <w:ilvl w:val="0"/>
                <w:numId w:val="0"/>
              </w:numPr>
              <w:autoSpaceDE/>
              <w:autoSpaceDN/>
              <w:spacing w:before="0" w:after="160" w:line="240" w:lineRule="auto"/>
              <w:ind w:right="0" w:firstLine="0"/>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团队情况</w:t>
            </w:r>
          </w:p>
          <w:p>
            <w:pPr>
              <w:numPr>
                <w:ilvl w:val="0"/>
                <w:numId w:val="0"/>
              </w:numPr>
              <w:autoSpaceDE/>
              <w:autoSpaceDN/>
              <w:spacing w:before="0" w:after="160" w:line="240" w:lineRule="auto"/>
              <w:ind w:right="0" w:firstLine="0"/>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（1）团队成员组成合理</w:t>
            </w:r>
          </w:p>
          <w:p>
            <w:pPr>
              <w:numPr>
                <w:ilvl w:val="0"/>
                <w:numId w:val="0"/>
              </w:numPr>
              <w:autoSpaceDE/>
              <w:autoSpaceDN/>
              <w:spacing w:before="0" w:after="160" w:line="240" w:lineRule="auto"/>
              <w:ind w:right="0" w:firstLine="0"/>
              <w:jc w:val="left"/>
              <w:rPr>
                <w:rFonts w:hint="default" w:ascii="宋体" w:hAnsi="Times New Roman" w:eastAsia="Times New Roman"/>
                <w:color w:val="auto"/>
                <w:position w:val="0"/>
                <w:sz w:val="21"/>
                <w:szCs w:val="21"/>
              </w:rPr>
            </w:pPr>
            <w:r>
              <w:rPr>
                <w:rFonts w:hint="default" w:ascii="宋体" w:hAnsi="Times New Roman" w:eastAsia="Times New Roman"/>
                <w:color w:val="auto"/>
                <w:position w:val="0"/>
                <w:sz w:val="21"/>
                <w:szCs w:val="21"/>
              </w:rPr>
              <w:t>（2）团队成员分工明确</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Times New Roman" w:eastAsia="Times New Roman"/>
                <w:color w:val="auto"/>
                <w:position w:val="0"/>
                <w:sz w:val="21"/>
                <w:szCs w:val="21"/>
              </w:rPr>
              <w:t>（3）各人贡献度合适</w:t>
            </w:r>
          </w:p>
        </w:tc>
        <w:tc>
          <w:tcPr>
            <w:tcW w:w="3827" w:type="dxa"/>
            <w:vAlign w:val="top"/>
          </w:tcPr>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[在200字以内]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21" w:type="dxa"/>
            <w:vMerge w:val="continue"/>
            <w:vAlign w:val="center"/>
          </w:tcPr>
          <w:p/>
        </w:tc>
        <w:tc>
          <w:tcPr>
            <w:tcW w:w="708" w:type="dxa"/>
            <w:vMerge w:val="continue"/>
            <w:vAlign w:val="center"/>
          </w:tcPr>
          <w:p/>
        </w:tc>
        <w:tc>
          <w:tcPr>
            <w:tcW w:w="567"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3.2</w:t>
            </w:r>
          </w:p>
        </w:tc>
        <w:tc>
          <w:tcPr>
            <w:tcW w:w="3544" w:type="dxa"/>
            <w:vAlign w:val="center"/>
          </w:tcPr>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团队学生的技能</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（1）研究报告写作，</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（2）计算机应用能力</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（3）分析概括的能力</w:t>
            </w:r>
          </w:p>
        </w:tc>
        <w:tc>
          <w:tcPr>
            <w:tcW w:w="3827" w:type="dxa"/>
            <w:vAlign w:val="top"/>
          </w:tcPr>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[在200字以内]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 w:hRule="atLeast"/>
        </w:trPr>
        <w:tc>
          <w:tcPr>
            <w:tcW w:w="421" w:type="dxa"/>
            <w:vMerge w:val="continue"/>
            <w:vAlign w:val="center"/>
          </w:tcPr>
          <w:p/>
        </w:tc>
        <w:tc>
          <w:tcPr>
            <w:tcW w:w="708" w:type="dxa"/>
            <w:vMerge w:val="continue"/>
            <w:vAlign w:val="center"/>
          </w:tcPr>
          <w:p/>
        </w:tc>
        <w:tc>
          <w:tcPr>
            <w:tcW w:w="567" w:type="dxa"/>
            <w:vAlign w:val="center"/>
          </w:tcPr>
          <w:p>
            <w:pPr>
              <w:numPr>
                <w:ilvl w:val="0"/>
                <w:numId w:val="0"/>
              </w:numPr>
              <w:autoSpaceDE/>
              <w:autoSpaceDN/>
              <w:spacing w:before="0" w:after="160" w:line="240" w:lineRule="auto"/>
              <w:ind w:right="0" w:firstLine="0"/>
              <w:jc w:val="center"/>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3.3</w:t>
            </w:r>
          </w:p>
        </w:tc>
        <w:tc>
          <w:tcPr>
            <w:tcW w:w="3544" w:type="dxa"/>
            <w:vAlign w:val="center"/>
          </w:tcPr>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递交材料</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（1）材料形式丰富，</w:t>
            </w:r>
            <w:r>
              <w:rPr>
                <w:rFonts w:hint="default" w:ascii="宋体" w:hAnsi="宋体" w:eastAsia="宋体"/>
                <w:color w:val="000000"/>
                <w:position w:val="0"/>
                <w:sz w:val="21"/>
                <w:szCs w:val="21"/>
              </w:rPr>
              <w:t>有研究报告、PPT、相关图纸、相关照片、录像等</w:t>
            </w:r>
          </w:p>
          <w:p>
            <w:pPr>
              <w:numPr>
                <w:ilvl w:val="0"/>
                <w:numId w:val="0"/>
              </w:numPr>
              <w:autoSpaceDE/>
              <w:autoSpaceDN/>
              <w:spacing w:before="0" w:after="160" w:line="240" w:lineRule="auto"/>
              <w:ind w:right="0" w:firstLine="0"/>
              <w:jc w:val="left"/>
              <w:rPr>
                <w:rFonts w:hint="default" w:ascii="宋体" w:hAnsi="宋体" w:eastAsia="宋体"/>
                <w:color w:val="auto"/>
                <w:position w:val="0"/>
                <w:sz w:val="21"/>
                <w:szCs w:val="21"/>
              </w:rPr>
            </w:pPr>
            <w:r>
              <w:rPr>
                <w:rFonts w:hint="default" w:ascii="宋体" w:hAnsi="宋体" w:eastAsia="宋体"/>
                <w:color w:val="auto"/>
                <w:position w:val="0"/>
                <w:sz w:val="21"/>
                <w:szCs w:val="21"/>
              </w:rPr>
              <w:t>（2）格式规范，标注正确</w:t>
            </w:r>
          </w:p>
        </w:tc>
        <w:tc>
          <w:tcPr>
            <w:tcW w:w="3827" w:type="dxa"/>
            <w:vAlign w:val="top"/>
          </w:tcPr>
          <w:p>
            <w:pPr>
              <w:numPr>
                <w:ilvl w:val="0"/>
                <w:numId w:val="0"/>
              </w:numPr>
              <w:autoSpaceDE/>
              <w:autoSpaceDN/>
              <w:spacing w:before="0" w:after="160" w:line="240" w:lineRule="auto"/>
              <w:ind w:right="0" w:firstLine="0"/>
              <w:jc w:val="left"/>
              <w:rPr>
                <w:rFonts w:hint="default" w:ascii="Times New Roman" w:hAnsi="Times New Roman" w:eastAsia="Times New Roman"/>
                <w:color w:val="auto"/>
                <w:position w:val="0"/>
                <w:sz w:val="21"/>
                <w:szCs w:val="21"/>
              </w:rPr>
            </w:pPr>
            <w:r>
              <w:rPr>
                <w:rFonts w:hint="default" w:ascii="Times New Roman" w:hAnsi="Times New Roman" w:eastAsia="Times New Roman"/>
                <w:color w:val="auto"/>
                <w:position w:val="0"/>
                <w:sz w:val="21"/>
                <w:szCs w:val="21"/>
              </w:rPr>
              <w:t>[在200字以内]</w:t>
            </w:r>
          </w:p>
        </w:tc>
      </w:tr>
    </w:tbl>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pStyle w:val="38"/>
        <w:numPr>
          <w:ilvl w:val="0"/>
          <w:numId w:val="1"/>
        </w:numPr>
        <w:autoSpaceDE/>
        <w:autoSpaceDN/>
        <w:bidi w:val="0"/>
        <w:spacing w:before="0" w:after="160" w:line="300" w:lineRule="auto"/>
        <w:ind w:left="360" w:right="0" w:hanging="360"/>
        <w:jc w:val="left"/>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上传文件必须符合下列格式要求：</w:t>
      </w:r>
    </w:p>
    <w:p>
      <w:pPr>
        <w:pStyle w:val="38"/>
        <w:numPr>
          <w:ilvl w:val="0"/>
          <w:numId w:val="2"/>
        </w:numPr>
        <w:autoSpaceDE/>
        <w:autoSpaceDN/>
        <w:bidi w:val="0"/>
        <w:spacing w:before="0" w:after="160" w:line="300" w:lineRule="auto"/>
        <w:ind w:left="720" w:right="0" w:hanging="720"/>
        <w:jc w:val="left"/>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Word文件：采用Windows的Word文件格式：2003～2013版的*.doc，*.docx均可接受。</w:t>
      </w:r>
    </w:p>
    <w:p>
      <w:pPr>
        <w:pStyle w:val="38"/>
        <w:numPr>
          <w:ilvl w:val="0"/>
          <w:numId w:val="2"/>
        </w:numPr>
        <w:autoSpaceDE/>
        <w:autoSpaceDN/>
        <w:bidi w:val="0"/>
        <w:spacing w:before="0" w:after="160" w:line="300" w:lineRule="auto"/>
        <w:ind w:left="720" w:right="-143" w:hanging="720"/>
        <w:jc w:val="left"/>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PPT文件：采用Windows的PPT文件格式：2003～2013版的*.ppt，*.pptx均可接受。</w:t>
      </w:r>
    </w:p>
    <w:p>
      <w:pPr>
        <w:pStyle w:val="38"/>
        <w:numPr>
          <w:ilvl w:val="0"/>
          <w:numId w:val="2"/>
        </w:numPr>
        <w:autoSpaceDE/>
        <w:autoSpaceDN/>
        <w:bidi w:val="0"/>
        <w:spacing w:before="0" w:after="160" w:line="300" w:lineRule="auto"/>
        <w:ind w:left="720" w:right="0" w:hanging="720"/>
        <w:jc w:val="left"/>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照片或者图片：*.jpg，*.pdf，*.png等格式可以接受。</w:t>
      </w:r>
    </w:p>
    <w:p>
      <w:pPr>
        <w:pStyle w:val="38"/>
        <w:numPr>
          <w:ilvl w:val="0"/>
          <w:numId w:val="2"/>
        </w:numPr>
        <w:autoSpaceDE/>
        <w:autoSpaceDN/>
        <w:bidi w:val="0"/>
        <w:spacing w:before="0" w:after="160" w:line="300" w:lineRule="auto"/>
        <w:ind w:left="720" w:right="0" w:hanging="720"/>
        <w:jc w:val="left"/>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由于CAD软件品种繁多，版本新旧不同，评委专家难以逐一打开评审。所有设计图纸、模拟结果请均存为图片格式，便于评委浏览。不接受CAD图纸。</w:t>
      </w:r>
    </w:p>
    <w:p>
      <w:pPr>
        <w:pStyle w:val="38"/>
        <w:numPr>
          <w:ilvl w:val="0"/>
          <w:numId w:val="2"/>
        </w:numPr>
        <w:autoSpaceDE/>
        <w:autoSpaceDN/>
        <w:bidi w:val="0"/>
        <w:spacing w:before="0" w:after="160" w:line="300" w:lineRule="auto"/>
        <w:ind w:left="720" w:right="0" w:hanging="720"/>
        <w:jc w:val="left"/>
        <w:rPr>
          <w:rFonts w:hint="default" w:ascii="Times New Roman" w:hAnsi="Times New Roman" w:eastAsia="Times New Roman"/>
          <w:color w:val="auto"/>
          <w:position w:val="0"/>
          <w:sz w:val="24"/>
          <w:szCs w:val="24"/>
        </w:rPr>
      </w:pPr>
      <w:r>
        <w:rPr>
          <w:rFonts w:hint="default" w:ascii="宋体" w:hAnsi="Times New Roman" w:eastAsia="Times New Roman"/>
          <w:color w:val="auto"/>
          <w:position w:val="0"/>
          <w:sz w:val="24"/>
          <w:szCs w:val="24"/>
        </w:rPr>
        <w:t>视频：</w:t>
      </w:r>
      <w:r>
        <w:rPr>
          <w:rFonts w:hint="default" w:ascii="Times New Roman" w:hAnsi="Times New Roman" w:eastAsia="Times New Roman"/>
          <w:color w:val="auto"/>
          <w:position w:val="0"/>
          <w:sz w:val="24"/>
          <w:szCs w:val="24"/>
        </w:rPr>
        <w:t>*.mp4，*.wmv等格式可以接受，需要通用Windows能够播放的，不能要求另外安装软件才能播放。</w:t>
      </w:r>
    </w:p>
    <w:p>
      <w:pPr>
        <w:pStyle w:val="38"/>
        <w:numPr>
          <w:ilvl w:val="0"/>
          <w:numId w:val="2"/>
        </w:numPr>
        <w:autoSpaceDE/>
        <w:autoSpaceDN/>
        <w:bidi w:val="0"/>
        <w:spacing w:before="0" w:after="160" w:line="300" w:lineRule="auto"/>
        <w:ind w:left="720" w:right="0" w:hanging="720"/>
        <w:jc w:val="left"/>
        <w:rPr>
          <w:rFonts w:hint="default" w:ascii="Times New Roman" w:hAnsi="Times New Roman" w:eastAsia="Times New Roman"/>
          <w:color w:val="auto"/>
          <w:position w:val="0"/>
          <w:sz w:val="24"/>
          <w:szCs w:val="24"/>
        </w:rPr>
      </w:pPr>
      <w:r>
        <w:rPr>
          <w:rFonts w:hint="default" w:ascii="宋体" w:hAnsi="Times New Roman" w:eastAsia="Times New Roman"/>
          <w:color w:val="auto"/>
          <w:position w:val="0"/>
          <w:sz w:val="24"/>
          <w:szCs w:val="24"/>
        </w:rPr>
        <w:t>播放</w:t>
      </w:r>
      <w:r>
        <w:rPr>
          <w:rFonts w:hint="default" w:ascii="Times New Roman" w:hAnsi="Times New Roman" w:eastAsia="Times New Roman"/>
          <w:color w:val="auto"/>
          <w:position w:val="0"/>
          <w:sz w:val="24"/>
          <w:szCs w:val="24"/>
        </w:rPr>
        <w:t>：部分作品在PPT中具有一段视频，但是没有附上视频文件，无法播放。请注意：视频文件必须在PPT的相同目录之下才能播放。</w:t>
      </w:r>
    </w:p>
    <w:p>
      <w:pPr>
        <w:pStyle w:val="38"/>
        <w:numPr>
          <w:ilvl w:val="0"/>
          <w:numId w:val="2"/>
        </w:numPr>
        <w:autoSpaceDE/>
        <w:autoSpaceDN/>
        <w:bidi w:val="0"/>
        <w:spacing w:before="0" w:after="160" w:line="300" w:lineRule="auto"/>
        <w:ind w:left="720" w:right="0" w:hanging="72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所有作品在递交之前必须确保在其他电脑上可以打开。如果评委未能打开你的作品，该项评分只能以零分计了。所以不能采用版本太新、或者版本太旧的软件，应该采用比较普遍使用的版本，递交之前经过充分检查，确认无误。</w:t>
      </w: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pStyle w:val="38"/>
        <w:numPr>
          <w:ilvl w:val="0"/>
          <w:numId w:val="1"/>
        </w:numPr>
        <w:autoSpaceDE/>
        <w:autoSpaceDN/>
        <w:bidi w:val="0"/>
        <w:spacing w:before="0" w:after="160" w:line="300" w:lineRule="auto"/>
        <w:ind w:left="360" w:right="0" w:hanging="360"/>
        <w:jc w:val="left"/>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关于递交作品大小的限制</w:t>
      </w: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（1）每份作品递交的总体积不能大于100MB。将文件夹压缩后的总体积需小于100MB。</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（2）研究报告，体积不能超过20MB。减少体积的诀窍在于减小粘贴进去的图片等附件的体积。粘贴在报告中的每张图片大小应限制在200KB以内。</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（3）演示讲稿PPT：体积不能超过20MB。减少体积的诀窍在于减小粘贴进去的图片等附件的体积。粘贴在PPT中的每张图片大小应限制在200KB以内。</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（4）图片：每张图片的大小应该限制在500KB以内。</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（5）视频文件：视频的大小需要限制在50MB之内。</w:t>
      </w:r>
    </w:p>
    <w:p>
      <w:pPr>
        <w:numPr>
          <w:ilvl w:val="0"/>
          <w:numId w:val="0"/>
        </w:numPr>
        <w:autoSpaceDE/>
        <w:autoSpaceDN/>
        <w:spacing w:before="0" w:after="160" w:line="300" w:lineRule="auto"/>
        <w:ind w:left="600" w:right="0" w:hanging="600"/>
        <w:jc w:val="both"/>
        <w:rPr>
          <w:rFonts w:hint="default" w:ascii="Times New Roman" w:hAnsi="Times New Roman" w:eastAsia="Times New Roman"/>
          <w:color w:val="auto"/>
          <w:position w:val="0"/>
          <w:sz w:val="24"/>
          <w:szCs w:val="24"/>
        </w:rPr>
      </w:pPr>
      <w:r>
        <w:rPr>
          <w:rFonts w:hint="default" w:ascii="Times New Roman" w:hAnsi="Times New Roman" w:eastAsia="Times New Roman"/>
          <w:color w:val="auto"/>
          <w:position w:val="0"/>
          <w:sz w:val="24"/>
          <w:szCs w:val="24"/>
        </w:rPr>
        <w:t>（6）其他文件的大小，应满足总的文件限制在100MB之内的要求。</w:t>
      </w:r>
    </w:p>
    <w:p>
      <w:pPr>
        <w:numPr>
          <w:ilvl w:val="0"/>
          <w:numId w:val="0"/>
        </w:numPr>
        <w:autoSpaceDE/>
        <w:autoSpaceDN/>
        <w:spacing w:before="0" w:after="160" w:line="300" w:lineRule="auto"/>
        <w:ind w:right="0" w:firstLine="0"/>
        <w:jc w:val="left"/>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b/>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p>
      <w:pPr>
        <w:numPr>
          <w:ilvl w:val="0"/>
          <w:numId w:val="0"/>
        </w:numPr>
        <w:autoSpaceDE/>
        <w:autoSpaceDN/>
        <w:spacing w:before="0" w:after="160" w:line="300" w:lineRule="auto"/>
        <w:ind w:right="0" w:firstLine="0"/>
        <w:jc w:val="both"/>
        <w:rPr>
          <w:rFonts w:hint="default" w:ascii="Times New Roman" w:hAnsi="Times New Roman" w:eastAsia="Times New Roman"/>
          <w:color w:val="auto"/>
          <w:position w:val="0"/>
          <w:sz w:val="24"/>
          <w:szCs w:val="24"/>
        </w:rPr>
      </w:pPr>
    </w:p>
    <w:sectPr>
      <w:footerReference r:id="rId3" w:type="default"/>
      <w:pgSz w:w="11906" w:h="16838"/>
      <w:pgMar w:top="1418" w:right="1418" w:bottom="1418" w:left="1418" w:header="851" w:footer="851"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F0502020204030204"/>
    <w:charset w:val="00"/>
    <w:family w:val="auto"/>
    <w:pitch w:val="default"/>
    <w:sig w:usb0="00000000" w:usb1="00000000" w:usb2="00000000" w:usb3="00000000" w:csb0="FFFFFF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numPr>
        <w:ilvl w:val="0"/>
        <w:numId w:val="0"/>
      </w:numPr>
      <w:autoSpaceDE/>
      <w:autoSpaceDN/>
      <w:snapToGrid w:val="0"/>
      <w:spacing w:before="0" w:after="160" w:line="240" w:lineRule="auto"/>
      <w:ind w:right="0" w:firstLine="0"/>
      <w:jc w:val="center"/>
      <w:rPr>
        <w:rFonts w:hint="default" w:ascii="Calibri" w:hAnsi="宋体" w:eastAsia="宋体"/>
        <w:color w:val="auto"/>
        <w:position w:val="0"/>
        <w:sz w:val="18"/>
        <w:szCs w:val="18"/>
      </w:rPr>
    </w:pPr>
    <w:r>
      <w:rPr>
        <w:rFonts w:hint="default" w:ascii="Calibri" w:hAnsi="宋体" w:eastAsia="宋体"/>
        <w:color w:val="auto"/>
        <w:position w:val="0"/>
        <w:sz w:val="18"/>
        <w:szCs w:val="18"/>
      </w:rPr>
      <w:fldChar w:fldCharType="begin"/>
    </w:r>
    <w:r>
      <w:instrText xml:space="preserve">PAGE  \* MERGEFORMAT</w:instrText>
    </w:r>
    <w:r>
      <w:fldChar w:fldCharType="separate"/>
    </w:r>
    <w:r>
      <w:rPr>
        <w:rFonts w:hint="default" w:ascii="Calibri" w:hAnsi="宋体" w:eastAsia="宋体"/>
        <w:color w:val="auto"/>
        <w:position w:val="0"/>
        <w:sz w:val="18"/>
        <w:szCs w:val="18"/>
      </w:rPr>
      <w:t>1</w:t>
    </w:r>
    <w:r>
      <w:rPr>
        <w:rFonts w:hint="default" w:ascii="Calibri" w:hAnsi="宋体" w:eastAsia="宋体"/>
        <w:color w:val="auto"/>
        <w:position w:val="0"/>
        <w:sz w:val="18"/>
        <w:szCs w:val="18"/>
      </w:rPr>
      <w:fldChar w:fldCharType="end"/>
    </w:r>
  </w:p>
  <w:p>
    <w:pPr>
      <w:pStyle w:val="15"/>
      <w:numPr>
        <w:ilvl w:val="0"/>
        <w:numId w:val="0"/>
      </w:numPr>
      <w:autoSpaceDE/>
      <w:autoSpaceDN/>
      <w:snapToGrid w:val="0"/>
      <w:spacing w:before="0" w:after="160" w:line="240" w:lineRule="auto"/>
      <w:ind w:right="0" w:firstLine="0"/>
      <w:jc w:val="left"/>
      <w:rPr>
        <w:rFonts w:hint="default" w:ascii="Calibri" w:hAnsi="宋体" w:eastAsia="宋体"/>
        <w:color w:val="auto"/>
        <w:position w:val="0"/>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6"/>
      <w:numFmt w:val="decimal"/>
      <w:lvlText w:val="%1、"/>
      <w:lvlJc w:val="left"/>
      <w:pPr>
        <w:ind w:left="360" w:hanging="360"/>
        <w:jc w:val="both"/>
      </w:pPr>
      <w:rPr>
        <w:w w:val="100"/>
        <w:sz w:val="20"/>
        <w:szCs w:val="20"/>
        <w:shd w:val="clear"/>
      </w:r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abstractNum w:abstractNumId="1">
    <w:nsid w:val="2F000001"/>
    <w:multiLevelType w:val="multilevel"/>
    <w:tmpl w:val="2F000001"/>
    <w:lvl w:ilvl="0" w:tentative="0">
      <w:start w:val="1"/>
      <w:numFmt w:val="decimal"/>
      <w:lvlText w:val="（%1）"/>
      <w:lvlJc w:val="left"/>
      <w:pPr>
        <w:ind w:left="720" w:hanging="720"/>
        <w:jc w:val="both"/>
      </w:pPr>
      <w:rPr>
        <w:w w:val="100"/>
        <w:sz w:val="20"/>
        <w:szCs w:val="20"/>
        <w:shd w:val="clear"/>
      </w:r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5"/>
  </w:compat>
  <w:rsids>
    <w:rsidRoot w:val="00000000"/>
    <w:rsid w:val="603F328A"/>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3" w:semiHidden="0" w:name="header"/>
    <w:lsdException w:qFormat="1" w:uiPriority="152"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154"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8"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ordWrap/>
      <w:autoSpaceDE/>
      <w:autoSpaceDN/>
      <w:jc w:val="both"/>
    </w:pPr>
    <w:rPr>
      <w:rFonts w:ascii="Calibri" w:hAnsi="Calibri" w:eastAsia="宋体"/>
      <w:w w:val="100"/>
      <w:sz w:val="21"/>
      <w:szCs w:val="21"/>
      <w:shd w:val="clear"/>
    </w:rPr>
  </w:style>
  <w:style w:type="paragraph" w:styleId="2">
    <w:name w:val="heading 1"/>
    <w:next w:val="1"/>
    <w:qFormat/>
    <w:uiPriority w:val="7"/>
    <w:pPr>
      <w:jc w:val="both"/>
    </w:pPr>
    <w:rPr>
      <w:rFonts w:ascii="Calibri" w:hAnsi="Calibri" w:eastAsia="宋体"/>
      <w:w w:val="100"/>
      <w:sz w:val="28"/>
      <w:szCs w:val="28"/>
      <w:shd w:val="clear"/>
    </w:rPr>
  </w:style>
  <w:style w:type="paragraph" w:styleId="3">
    <w:name w:val="heading 2"/>
    <w:next w:val="1"/>
    <w:qFormat/>
    <w:uiPriority w:val="8"/>
    <w:pPr>
      <w:jc w:val="both"/>
    </w:pPr>
    <w:rPr>
      <w:rFonts w:ascii="Calibri" w:hAnsi="Calibri" w:eastAsia="宋体"/>
      <w:w w:val="100"/>
      <w:sz w:val="21"/>
      <w:szCs w:val="21"/>
      <w:shd w:val="clear"/>
    </w:rPr>
  </w:style>
  <w:style w:type="paragraph" w:styleId="4">
    <w:name w:val="heading 3"/>
    <w:next w:val="1"/>
    <w:qFormat/>
    <w:uiPriority w:val="9"/>
    <w:pPr>
      <w:ind w:left="1000" w:hanging="400"/>
      <w:jc w:val="both"/>
    </w:pPr>
    <w:rPr>
      <w:rFonts w:ascii="Calibri" w:hAnsi="Calibri" w:eastAsia="宋体"/>
      <w:w w:val="100"/>
      <w:sz w:val="21"/>
      <w:szCs w:val="21"/>
      <w:shd w:val="clear"/>
    </w:rPr>
  </w:style>
  <w:style w:type="paragraph" w:styleId="5">
    <w:name w:val="heading 4"/>
    <w:next w:val="1"/>
    <w:qFormat/>
    <w:uiPriority w:val="10"/>
    <w:pPr>
      <w:ind w:left="1200" w:hanging="400"/>
      <w:jc w:val="both"/>
    </w:pPr>
    <w:rPr>
      <w:rFonts w:ascii="Calibri" w:hAnsi="Calibri" w:eastAsia="宋体"/>
      <w:b/>
      <w:w w:val="100"/>
      <w:sz w:val="21"/>
      <w:szCs w:val="21"/>
      <w:shd w:val="clear"/>
    </w:rPr>
  </w:style>
  <w:style w:type="paragraph" w:styleId="6">
    <w:name w:val="heading 5"/>
    <w:next w:val="1"/>
    <w:qFormat/>
    <w:uiPriority w:val="11"/>
    <w:pPr>
      <w:ind w:left="1400" w:hanging="400"/>
      <w:jc w:val="both"/>
    </w:pPr>
    <w:rPr>
      <w:rFonts w:ascii="Calibri" w:hAnsi="Calibri" w:eastAsia="宋体"/>
      <w:w w:val="100"/>
      <w:sz w:val="21"/>
      <w:szCs w:val="21"/>
      <w:shd w:val="clear"/>
    </w:rPr>
  </w:style>
  <w:style w:type="paragraph" w:styleId="7">
    <w:name w:val="heading 6"/>
    <w:next w:val="1"/>
    <w:qFormat/>
    <w:uiPriority w:val="12"/>
    <w:pPr>
      <w:ind w:left="1600" w:hanging="400"/>
      <w:jc w:val="both"/>
    </w:pPr>
    <w:rPr>
      <w:rFonts w:ascii="Calibri" w:hAnsi="Calibri" w:eastAsia="宋体"/>
      <w:b/>
      <w:w w:val="100"/>
      <w:sz w:val="21"/>
      <w:szCs w:val="21"/>
      <w:shd w:val="clear"/>
    </w:rPr>
  </w:style>
  <w:style w:type="paragraph" w:styleId="8">
    <w:name w:val="heading 7"/>
    <w:next w:val="1"/>
    <w:qFormat/>
    <w:uiPriority w:val="13"/>
    <w:pPr>
      <w:ind w:left="1800" w:hanging="400"/>
      <w:jc w:val="both"/>
    </w:pPr>
    <w:rPr>
      <w:rFonts w:ascii="Calibri" w:hAnsi="Calibri" w:eastAsia="宋体"/>
      <w:w w:val="100"/>
      <w:sz w:val="21"/>
      <w:szCs w:val="21"/>
      <w:shd w:val="clear"/>
    </w:rPr>
  </w:style>
  <w:style w:type="paragraph" w:styleId="9">
    <w:name w:val="heading 8"/>
    <w:next w:val="1"/>
    <w:qFormat/>
    <w:uiPriority w:val="14"/>
    <w:pPr>
      <w:ind w:left="2000" w:hanging="400"/>
      <w:jc w:val="both"/>
    </w:pPr>
    <w:rPr>
      <w:rFonts w:ascii="Calibri" w:hAnsi="Calibri" w:eastAsia="宋体"/>
      <w:w w:val="100"/>
      <w:sz w:val="21"/>
      <w:szCs w:val="21"/>
      <w:shd w:val="clear"/>
    </w:rPr>
  </w:style>
  <w:style w:type="paragraph" w:styleId="10">
    <w:name w:val="heading 9"/>
    <w:next w:val="1"/>
    <w:qFormat/>
    <w:uiPriority w:val="15"/>
    <w:pPr>
      <w:ind w:left="2200" w:hanging="400"/>
      <w:jc w:val="both"/>
    </w:pPr>
    <w:rPr>
      <w:rFonts w:ascii="Calibri" w:hAnsi="Calibri" w:eastAsia="宋体"/>
      <w:w w:val="100"/>
      <w:sz w:val="21"/>
      <w:szCs w:val="21"/>
      <w:shd w:val="clear"/>
    </w:rPr>
  </w:style>
  <w:style w:type="character" w:default="1" w:styleId="26">
    <w:name w:val="Default Paragraph Font"/>
    <w:semiHidden/>
    <w:unhideWhenUsed/>
    <w:qFormat/>
    <w:uiPriority w:val="2"/>
  </w:style>
  <w:style w:type="table" w:default="1" w:styleId="24">
    <w:name w:val="Normal Table"/>
    <w:uiPriority w:val="37"/>
    <w:tblPr>
      <w:tblLayout w:type="fixed"/>
      <w:tblCellMar>
        <w:top w:w="0" w:type="dxa"/>
        <w:left w:w="108" w:type="dxa"/>
        <w:bottom w:w="0" w:type="dxa"/>
        <w:right w:w="108" w:type="dxa"/>
      </w:tblCellMar>
    </w:tblPr>
  </w:style>
  <w:style w:type="paragraph" w:styleId="11">
    <w:name w:val="toc 7"/>
    <w:next w:val="1"/>
    <w:unhideWhenUsed/>
    <w:qFormat/>
    <w:uiPriority w:val="34"/>
    <w:pPr>
      <w:ind w:left="2550" w:firstLine="0"/>
      <w:jc w:val="both"/>
    </w:pPr>
    <w:rPr>
      <w:rFonts w:ascii="Calibri" w:hAnsi="Calibri" w:eastAsia="宋体"/>
      <w:w w:val="100"/>
      <w:sz w:val="21"/>
      <w:szCs w:val="21"/>
      <w:shd w:val="clear"/>
    </w:rPr>
  </w:style>
  <w:style w:type="paragraph" w:styleId="12">
    <w:name w:val="toc 5"/>
    <w:next w:val="1"/>
    <w:unhideWhenUsed/>
    <w:qFormat/>
    <w:uiPriority w:val="32"/>
    <w:pPr>
      <w:ind w:left="1700" w:firstLine="0"/>
      <w:jc w:val="both"/>
    </w:pPr>
    <w:rPr>
      <w:rFonts w:ascii="Calibri" w:hAnsi="Calibri" w:eastAsia="宋体"/>
      <w:w w:val="100"/>
      <w:sz w:val="21"/>
      <w:szCs w:val="21"/>
      <w:shd w:val="clear"/>
    </w:rPr>
  </w:style>
  <w:style w:type="paragraph" w:styleId="13">
    <w:name w:val="toc 3"/>
    <w:next w:val="1"/>
    <w:unhideWhenUsed/>
    <w:qFormat/>
    <w:uiPriority w:val="30"/>
    <w:pPr>
      <w:ind w:left="850" w:firstLine="0"/>
      <w:jc w:val="both"/>
    </w:pPr>
    <w:rPr>
      <w:rFonts w:ascii="Calibri" w:hAnsi="Calibri" w:eastAsia="宋体"/>
      <w:w w:val="100"/>
      <w:sz w:val="21"/>
      <w:szCs w:val="21"/>
      <w:shd w:val="clear"/>
    </w:rPr>
  </w:style>
  <w:style w:type="paragraph" w:styleId="14">
    <w:name w:val="toc 8"/>
    <w:next w:val="1"/>
    <w:unhideWhenUsed/>
    <w:qFormat/>
    <w:uiPriority w:val="35"/>
    <w:pPr>
      <w:ind w:left="2975" w:firstLine="0"/>
      <w:jc w:val="both"/>
    </w:pPr>
    <w:rPr>
      <w:rFonts w:ascii="Calibri" w:hAnsi="Calibri" w:eastAsia="宋体"/>
      <w:w w:val="100"/>
      <w:sz w:val="21"/>
      <w:szCs w:val="21"/>
      <w:shd w:val="clear"/>
    </w:rPr>
  </w:style>
  <w:style w:type="paragraph" w:styleId="15">
    <w:name w:val="footer"/>
    <w:basedOn w:val="1"/>
    <w:link w:val="41"/>
    <w:unhideWhenUsed/>
    <w:qFormat/>
    <w:uiPriority w:val="152"/>
    <w:pPr>
      <w:widowControl/>
      <w:tabs>
        <w:tab w:val="center" w:pos="4153"/>
        <w:tab w:val="right" w:pos="8306"/>
      </w:tabs>
      <w:wordWrap/>
      <w:autoSpaceDE/>
      <w:autoSpaceDN/>
    </w:pPr>
    <w:rPr>
      <w:w w:val="100"/>
      <w:sz w:val="18"/>
      <w:szCs w:val="18"/>
      <w:shd w:val="clear"/>
    </w:rPr>
  </w:style>
  <w:style w:type="paragraph" w:styleId="16">
    <w:name w:val="header"/>
    <w:basedOn w:val="1"/>
    <w:link w:val="40"/>
    <w:unhideWhenUsed/>
    <w:qFormat/>
    <w:uiPriority w:val="153"/>
    <w:pPr>
      <w:widowControl/>
      <w:tabs>
        <w:tab w:val="center" w:pos="4153"/>
        <w:tab w:val="right" w:pos="8306"/>
      </w:tabs>
      <w:wordWrap/>
      <w:autoSpaceDE/>
      <w:autoSpaceDN/>
      <w:jc w:val="center"/>
    </w:pPr>
    <w:rPr>
      <w:w w:val="100"/>
      <w:sz w:val="18"/>
      <w:szCs w:val="18"/>
      <w:shd w:val="clear"/>
    </w:rPr>
  </w:style>
  <w:style w:type="paragraph" w:styleId="17">
    <w:name w:val="toc 1"/>
    <w:next w:val="1"/>
    <w:unhideWhenUsed/>
    <w:qFormat/>
    <w:uiPriority w:val="28"/>
    <w:pPr>
      <w:jc w:val="both"/>
    </w:pPr>
    <w:rPr>
      <w:rFonts w:ascii="Calibri" w:hAnsi="Calibri" w:eastAsia="宋体"/>
      <w:w w:val="100"/>
      <w:sz w:val="21"/>
      <w:szCs w:val="21"/>
      <w:shd w:val="clear"/>
    </w:rPr>
  </w:style>
  <w:style w:type="paragraph" w:styleId="18">
    <w:name w:val="toc 4"/>
    <w:next w:val="1"/>
    <w:unhideWhenUsed/>
    <w:qFormat/>
    <w:uiPriority w:val="31"/>
    <w:pPr>
      <w:ind w:left="1275" w:firstLine="0"/>
      <w:jc w:val="both"/>
    </w:pPr>
    <w:rPr>
      <w:rFonts w:ascii="Calibri" w:hAnsi="Calibri" w:eastAsia="宋体"/>
      <w:w w:val="100"/>
      <w:sz w:val="21"/>
      <w:szCs w:val="21"/>
      <w:shd w:val="clear"/>
    </w:rPr>
  </w:style>
  <w:style w:type="paragraph" w:styleId="19">
    <w:name w:val="Subtitle"/>
    <w:qFormat/>
    <w:uiPriority w:val="16"/>
    <w:pPr>
      <w:jc w:val="center"/>
    </w:pPr>
    <w:rPr>
      <w:rFonts w:ascii="Calibri" w:hAnsi="Calibri" w:eastAsia="宋体"/>
      <w:w w:val="100"/>
      <w:sz w:val="24"/>
      <w:szCs w:val="24"/>
      <w:shd w:val="clear"/>
    </w:rPr>
  </w:style>
  <w:style w:type="paragraph" w:styleId="20">
    <w:name w:val="toc 6"/>
    <w:next w:val="1"/>
    <w:unhideWhenUsed/>
    <w:qFormat/>
    <w:uiPriority w:val="33"/>
    <w:pPr>
      <w:ind w:left="2125" w:firstLine="0"/>
      <w:jc w:val="both"/>
    </w:pPr>
    <w:rPr>
      <w:rFonts w:ascii="Calibri" w:hAnsi="Calibri" w:eastAsia="宋体"/>
      <w:w w:val="100"/>
      <w:sz w:val="21"/>
      <w:szCs w:val="21"/>
      <w:shd w:val="clear"/>
    </w:rPr>
  </w:style>
  <w:style w:type="paragraph" w:styleId="21">
    <w:name w:val="toc 2"/>
    <w:next w:val="1"/>
    <w:unhideWhenUsed/>
    <w:qFormat/>
    <w:uiPriority w:val="29"/>
    <w:pPr>
      <w:ind w:left="425" w:firstLine="0"/>
      <w:jc w:val="both"/>
    </w:pPr>
    <w:rPr>
      <w:rFonts w:ascii="Calibri" w:hAnsi="Calibri" w:eastAsia="宋体"/>
      <w:w w:val="100"/>
      <w:sz w:val="21"/>
      <w:szCs w:val="21"/>
      <w:shd w:val="clear"/>
    </w:rPr>
  </w:style>
  <w:style w:type="paragraph" w:styleId="22">
    <w:name w:val="toc 9"/>
    <w:next w:val="1"/>
    <w:unhideWhenUsed/>
    <w:qFormat/>
    <w:uiPriority w:val="36"/>
    <w:pPr>
      <w:ind w:left="3400" w:firstLine="0"/>
      <w:jc w:val="both"/>
    </w:pPr>
    <w:rPr>
      <w:rFonts w:ascii="Calibri" w:hAnsi="Calibri" w:eastAsia="宋体"/>
      <w:w w:val="100"/>
      <w:sz w:val="21"/>
      <w:szCs w:val="21"/>
      <w:shd w:val="clear"/>
    </w:rPr>
  </w:style>
  <w:style w:type="paragraph" w:styleId="23">
    <w:name w:val="Title"/>
    <w:qFormat/>
    <w:uiPriority w:val="6"/>
    <w:pPr>
      <w:jc w:val="center"/>
    </w:pPr>
    <w:rPr>
      <w:rFonts w:ascii="Calibri" w:hAnsi="Calibri" w:eastAsia="宋体"/>
      <w:b/>
      <w:w w:val="100"/>
      <w:sz w:val="32"/>
      <w:szCs w:val="32"/>
      <w:shd w:val="clear"/>
    </w:rPr>
  </w:style>
  <w:style w:type="table" w:styleId="25">
    <w:name w:val="Table Grid"/>
    <w:basedOn w:val="24"/>
    <w:qFormat/>
    <w:uiPriority w:val="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7">
    <w:name w:val="Strong"/>
    <w:qFormat/>
    <w:uiPriority w:val="20"/>
    <w:rPr>
      <w:b/>
      <w:w w:val="100"/>
      <w:sz w:val="21"/>
      <w:szCs w:val="21"/>
      <w:shd w:val="clear"/>
    </w:rPr>
  </w:style>
  <w:style w:type="character" w:styleId="28">
    <w:name w:val="Emphasis"/>
    <w:qFormat/>
    <w:uiPriority w:val="18"/>
    <w:rPr>
      <w:i/>
      <w:w w:val="100"/>
      <w:sz w:val="21"/>
      <w:szCs w:val="21"/>
      <w:shd w:val="clear"/>
    </w:rPr>
  </w:style>
  <w:style w:type="character" w:styleId="29">
    <w:name w:val="Hyperlink"/>
    <w:basedOn w:val="26"/>
    <w:unhideWhenUsed/>
    <w:qFormat/>
    <w:uiPriority w:val="154"/>
    <w:rPr>
      <w:color w:val="0563C1" w:themeColor="hyperlink"/>
      <w:w w:val="100"/>
      <w:sz w:val="20"/>
      <w:szCs w:val="20"/>
      <w:u w:val="single"/>
      <w:shd w:val="clear"/>
      <w14:textFill>
        <w14:solidFill>
          <w14:schemeClr w14:val="hlink"/>
        </w14:solidFill>
      </w14:textFill>
    </w:rPr>
  </w:style>
  <w:style w:type="paragraph" w:styleId="30">
    <w:name w:val="No Spacing"/>
    <w:qFormat/>
    <w:uiPriority w:val="5"/>
    <w:pPr>
      <w:jc w:val="both"/>
    </w:pPr>
    <w:rPr>
      <w:rFonts w:ascii="Calibri" w:hAnsi="Calibri" w:eastAsia="宋体"/>
      <w:w w:val="100"/>
      <w:sz w:val="21"/>
      <w:szCs w:val="21"/>
      <w:shd w:val="clear"/>
    </w:rPr>
  </w:style>
  <w:style w:type="character" w:customStyle="1" w:styleId="31">
    <w:name w:val="Subtle Emphasis"/>
    <w:qFormat/>
    <w:uiPriority w:val="17"/>
    <w:rPr>
      <w:i/>
      <w:color w:val="404040"/>
      <w:w w:val="100"/>
      <w:sz w:val="21"/>
      <w:szCs w:val="21"/>
      <w:shd w:val="clear"/>
    </w:rPr>
  </w:style>
  <w:style w:type="character" w:customStyle="1" w:styleId="32">
    <w:name w:val="Intense Emphasis"/>
    <w:qFormat/>
    <w:uiPriority w:val="19"/>
    <w:rPr>
      <w:i/>
      <w:color w:val="5B9BD5"/>
      <w:w w:val="100"/>
      <w:sz w:val="21"/>
      <w:szCs w:val="21"/>
      <w:shd w:val="clear"/>
    </w:rPr>
  </w:style>
  <w:style w:type="paragraph" w:styleId="33">
    <w:name w:val="Quote"/>
    <w:qFormat/>
    <w:uiPriority w:val="21"/>
    <w:pPr>
      <w:ind w:left="864" w:right="864" w:firstLine="0"/>
      <w:jc w:val="center"/>
    </w:pPr>
    <w:rPr>
      <w:rFonts w:ascii="Calibri" w:hAnsi="Calibri" w:eastAsia="宋体"/>
      <w:i/>
      <w:color w:val="404040"/>
      <w:w w:val="100"/>
      <w:sz w:val="21"/>
      <w:szCs w:val="21"/>
      <w:shd w:val="clear"/>
    </w:rPr>
  </w:style>
  <w:style w:type="paragraph" w:styleId="34">
    <w:name w:val="Intense Quote"/>
    <w:qFormat/>
    <w:uiPriority w:val="22"/>
    <w:pPr>
      <w:ind w:left="950" w:right="950" w:firstLine="0"/>
      <w:jc w:val="center"/>
    </w:pPr>
    <w:rPr>
      <w:rFonts w:ascii="Calibri" w:hAnsi="Calibri" w:eastAsia="宋体"/>
      <w:i/>
      <w:color w:val="5B9BD5"/>
      <w:w w:val="100"/>
      <w:sz w:val="21"/>
      <w:szCs w:val="21"/>
      <w:shd w:val="clear"/>
    </w:rPr>
  </w:style>
  <w:style w:type="character" w:customStyle="1" w:styleId="35">
    <w:name w:val="Subtle Reference"/>
    <w:qFormat/>
    <w:uiPriority w:val="23"/>
    <w:rPr>
      <w:smallCaps/>
      <w:color w:val="5A5A5A"/>
      <w:w w:val="100"/>
      <w:sz w:val="21"/>
      <w:szCs w:val="21"/>
      <w:shd w:val="clear"/>
    </w:rPr>
  </w:style>
  <w:style w:type="character" w:customStyle="1" w:styleId="36">
    <w:name w:val="Intense Reference"/>
    <w:qFormat/>
    <w:uiPriority w:val="24"/>
    <w:rPr>
      <w:b/>
      <w:smallCaps/>
      <w:color w:val="5B9BD5"/>
      <w:w w:val="100"/>
      <w:sz w:val="21"/>
      <w:szCs w:val="21"/>
      <w:shd w:val="clear"/>
    </w:rPr>
  </w:style>
  <w:style w:type="character" w:customStyle="1" w:styleId="37">
    <w:name w:val="Book Title"/>
    <w:qFormat/>
    <w:uiPriority w:val="25"/>
    <w:rPr>
      <w:b/>
      <w:i/>
      <w:w w:val="100"/>
      <w:sz w:val="21"/>
      <w:szCs w:val="21"/>
      <w:shd w:val="clear"/>
    </w:rPr>
  </w:style>
  <w:style w:type="paragraph" w:styleId="38">
    <w:name w:val="List Paragraph"/>
    <w:basedOn w:val="1"/>
    <w:qFormat/>
    <w:uiPriority w:val="26"/>
    <w:pPr>
      <w:widowControl/>
      <w:wordWrap/>
      <w:autoSpaceDE/>
      <w:autoSpaceDN/>
      <w:ind w:firstLine="420"/>
    </w:pPr>
  </w:style>
  <w:style w:type="paragraph" w:customStyle="1" w:styleId="39">
    <w:name w:val="TOC Heading"/>
    <w:unhideWhenUsed/>
    <w:qFormat/>
    <w:uiPriority w:val="27"/>
    <w:rPr>
      <w:rFonts w:ascii="Calibri" w:hAnsi="Calibri" w:eastAsia="宋体"/>
      <w:color w:val="2E74B5"/>
      <w:w w:val="100"/>
      <w:sz w:val="32"/>
      <w:szCs w:val="32"/>
      <w:shd w:val="clear"/>
    </w:rPr>
  </w:style>
  <w:style w:type="character" w:customStyle="1" w:styleId="40">
    <w:name w:val="页眉 Char"/>
    <w:basedOn w:val="26"/>
    <w:link w:val="16"/>
    <w:qFormat/>
    <w:uiPriority w:val="155"/>
    <w:rPr>
      <w:w w:val="100"/>
      <w:sz w:val="18"/>
      <w:szCs w:val="18"/>
      <w:shd w:val="clear"/>
    </w:rPr>
  </w:style>
  <w:style w:type="character" w:customStyle="1" w:styleId="41">
    <w:name w:val="页脚 Char"/>
    <w:basedOn w:val="26"/>
    <w:link w:val="15"/>
    <w:qFormat/>
    <w:uiPriority w:val="156"/>
    <w:rPr>
      <w:w w:val="100"/>
      <w:sz w:val="18"/>
      <w:szCs w:val="18"/>
      <w:shd w:val="cle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8</Pages>
  <Words>482</Words>
  <Characters>3226</Characters>
  <Lines>22</Lines>
  <Paragraphs>6</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2019-06-26T08:06:47Z</dcterms:created>
  <dc:creator>jzpan</dc:creator>
  <cp:lastModifiedBy>百利甜酿怡子✨</cp:lastModifiedBy>
  <dcterms:modified xsi:type="dcterms:W3CDTF">2019-06-26T08:07:19Z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